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jc w:val="center"/>
        <w:tblLayout w:type="fixed"/>
        <w:tblLook w:val="04A0" w:firstRow="1" w:lastRow="0" w:firstColumn="1" w:lastColumn="0" w:noHBand="0" w:noVBand="1"/>
      </w:tblPr>
      <w:tblGrid>
        <w:gridCol w:w="1728"/>
        <w:gridCol w:w="1743"/>
        <w:gridCol w:w="706"/>
        <w:gridCol w:w="749"/>
        <w:gridCol w:w="331"/>
        <w:gridCol w:w="477"/>
        <w:gridCol w:w="1151"/>
        <w:gridCol w:w="511"/>
        <w:gridCol w:w="185"/>
        <w:gridCol w:w="617"/>
        <w:gridCol w:w="536"/>
        <w:gridCol w:w="1057"/>
        <w:gridCol w:w="1225"/>
      </w:tblGrid>
      <w:tr w:rsidR="004918C7" w14:paraId="284EE3EA" w14:textId="77777777" w:rsidTr="00A57563">
        <w:trPr>
          <w:gridAfter w:val="6"/>
          <w:wAfter w:w="4131" w:type="dxa"/>
          <w:trHeight w:val="275"/>
          <w:jc w:val="center"/>
        </w:trPr>
        <w:tc>
          <w:tcPr>
            <w:tcW w:w="1728" w:type="dxa"/>
            <w:tcBorders>
              <w:top w:val="nil"/>
              <w:left w:val="nil"/>
              <w:bottom w:val="nil"/>
              <w:right w:val="nil"/>
            </w:tcBorders>
          </w:tcPr>
          <w:p w14:paraId="554D17BE" w14:textId="77777777" w:rsidR="004918C7" w:rsidRDefault="00F74F0E" w:rsidP="002564E5">
            <w:r>
              <w:t>Customer</w:t>
            </w:r>
            <w:r w:rsidR="009C0498">
              <w:t xml:space="preserve"> </w:t>
            </w:r>
            <w:r w:rsidR="004918C7">
              <w:t>Name</w:t>
            </w:r>
          </w:p>
        </w:tc>
        <w:tc>
          <w:tcPr>
            <w:tcW w:w="5157" w:type="dxa"/>
            <w:gridSpan w:val="6"/>
            <w:tcBorders>
              <w:top w:val="nil"/>
              <w:left w:val="nil"/>
              <w:bottom w:val="nil"/>
              <w:right w:val="nil"/>
            </w:tcBorders>
          </w:tcPr>
          <w:p w14:paraId="0994B0CA" w14:textId="77777777" w:rsidR="004918C7" w:rsidRPr="004C07B3" w:rsidRDefault="009C0498" w:rsidP="005E655D">
            <w:pPr>
              <w:rPr>
                <w:u w:val="single"/>
              </w:rPr>
            </w:pP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r w:rsidR="00556F6E">
              <w:rPr>
                <w:u w:val="single"/>
              </w:rPr>
              <w:t xml:space="preserve"> (“Customer”)</w:t>
            </w:r>
          </w:p>
        </w:tc>
      </w:tr>
      <w:tr w:rsidR="004918C7" w14:paraId="294AFA97" w14:textId="77777777" w:rsidTr="00A57563">
        <w:trPr>
          <w:gridAfter w:val="6"/>
          <w:wAfter w:w="4131" w:type="dxa"/>
          <w:trHeight w:val="263"/>
          <w:jc w:val="center"/>
        </w:trPr>
        <w:tc>
          <w:tcPr>
            <w:tcW w:w="1728" w:type="dxa"/>
            <w:tcBorders>
              <w:top w:val="nil"/>
              <w:left w:val="nil"/>
              <w:bottom w:val="nil"/>
              <w:right w:val="nil"/>
            </w:tcBorders>
          </w:tcPr>
          <w:p w14:paraId="758A5A20" w14:textId="77777777" w:rsidR="004918C7" w:rsidRDefault="004918C7">
            <w:r>
              <w:t>Address</w:t>
            </w:r>
          </w:p>
        </w:tc>
        <w:tc>
          <w:tcPr>
            <w:tcW w:w="5157" w:type="dxa"/>
            <w:gridSpan w:val="6"/>
            <w:tcBorders>
              <w:top w:val="nil"/>
              <w:left w:val="nil"/>
              <w:bottom w:val="nil"/>
              <w:right w:val="nil"/>
            </w:tcBorders>
          </w:tcPr>
          <w:p w14:paraId="57B080D3" w14:textId="77777777" w:rsidR="004918C7" w:rsidRPr="004C07B3" w:rsidRDefault="00A31624" w:rsidP="009C0498">
            <w:pPr>
              <w:rPr>
                <w:u w:val="single"/>
              </w:rPr>
            </w:pP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F05BB7" w:rsidRPr="004C07B3">
              <w:rPr>
                <w:u w:val="single"/>
              </w:rPr>
              <w:instrText xml:space="preserve"> FORMTEXT </w:instrText>
            </w:r>
            <w:r w:rsidRPr="004C07B3">
              <w:rPr>
                <w:u w:val="single"/>
              </w:rPr>
            </w:r>
            <w:r w:rsidRPr="004C07B3">
              <w:rPr>
                <w:u w:val="single"/>
              </w:rPr>
              <w:fldChar w:fldCharType="separate"/>
            </w:r>
            <w:r w:rsidR="00F05BB7" w:rsidRPr="004C07B3">
              <w:rPr>
                <w:noProof/>
                <w:u w:val="single"/>
              </w:rPr>
              <w:t> </w:t>
            </w:r>
            <w:r w:rsidR="00F05BB7" w:rsidRPr="004C07B3">
              <w:rPr>
                <w:noProof/>
                <w:u w:val="single"/>
              </w:rPr>
              <w:t> </w:t>
            </w:r>
            <w:r w:rsidR="00F05BB7" w:rsidRPr="004C07B3">
              <w:rPr>
                <w:noProof/>
                <w:u w:val="single"/>
              </w:rPr>
              <w:t> </w:t>
            </w:r>
            <w:r w:rsidR="00F05BB7" w:rsidRPr="004C07B3">
              <w:rPr>
                <w:noProof/>
                <w:u w:val="single"/>
              </w:rPr>
              <w:t> </w:t>
            </w:r>
            <w:r w:rsidR="00F05BB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F05BB7" w:rsidRPr="004C07B3">
              <w:rPr>
                <w:u w:val="single"/>
              </w:rPr>
              <w:instrText xml:space="preserve"> FORMTEXT </w:instrText>
            </w:r>
            <w:r w:rsidRPr="004C07B3">
              <w:rPr>
                <w:u w:val="single"/>
              </w:rPr>
            </w:r>
            <w:r w:rsidRPr="004C07B3">
              <w:rPr>
                <w:u w:val="single"/>
              </w:rPr>
              <w:fldChar w:fldCharType="separate"/>
            </w:r>
            <w:r w:rsidR="00F05BB7" w:rsidRPr="004C07B3">
              <w:rPr>
                <w:noProof/>
                <w:u w:val="single"/>
              </w:rPr>
              <w:t> </w:t>
            </w:r>
            <w:r w:rsidR="00F05BB7" w:rsidRPr="004C07B3">
              <w:rPr>
                <w:noProof/>
                <w:u w:val="single"/>
              </w:rPr>
              <w:t> </w:t>
            </w:r>
            <w:r w:rsidR="00F05BB7" w:rsidRPr="004C07B3">
              <w:rPr>
                <w:noProof/>
                <w:u w:val="single"/>
              </w:rPr>
              <w:t> </w:t>
            </w:r>
            <w:r w:rsidR="00F05BB7" w:rsidRPr="004C07B3">
              <w:rPr>
                <w:noProof/>
                <w:u w:val="single"/>
              </w:rPr>
              <w:t> </w:t>
            </w:r>
            <w:r w:rsidR="00F05BB7" w:rsidRPr="004C07B3">
              <w:rPr>
                <w:noProof/>
                <w:u w:val="single"/>
              </w:rPr>
              <w:t> </w:t>
            </w:r>
            <w:r w:rsidRPr="004C07B3">
              <w:rPr>
                <w:u w:val="single"/>
              </w:rPr>
              <w:fldChar w:fldCharType="end"/>
            </w:r>
          </w:p>
        </w:tc>
      </w:tr>
      <w:tr w:rsidR="004918C7" w14:paraId="027C5BAB" w14:textId="77777777" w:rsidTr="00A57563">
        <w:trPr>
          <w:gridAfter w:val="3"/>
          <w:wAfter w:w="2818" w:type="dxa"/>
          <w:trHeight w:val="275"/>
          <w:jc w:val="center"/>
        </w:trPr>
        <w:tc>
          <w:tcPr>
            <w:tcW w:w="1728" w:type="dxa"/>
            <w:tcBorders>
              <w:top w:val="nil"/>
              <w:left w:val="nil"/>
              <w:bottom w:val="nil"/>
              <w:right w:val="nil"/>
            </w:tcBorders>
          </w:tcPr>
          <w:p w14:paraId="3C7C47D3" w14:textId="77777777" w:rsidR="004918C7" w:rsidRDefault="004918C7">
            <w:r>
              <w:t>City</w:t>
            </w:r>
          </w:p>
        </w:tc>
        <w:tc>
          <w:tcPr>
            <w:tcW w:w="1743" w:type="dxa"/>
            <w:tcBorders>
              <w:top w:val="nil"/>
              <w:left w:val="nil"/>
              <w:bottom w:val="nil"/>
              <w:right w:val="nil"/>
            </w:tcBorders>
          </w:tcPr>
          <w:p w14:paraId="06DC42BF" w14:textId="77777777" w:rsidR="004918C7" w:rsidRPr="004C07B3" w:rsidRDefault="009C0498" w:rsidP="009C0498">
            <w:pPr>
              <w:rPr>
                <w:u w:val="single"/>
              </w:rPr>
            </w:pP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r w:rsidRPr="005E655D">
              <w:rPr>
                <w:i/>
                <w:u w:val="single"/>
              </w:rPr>
              <w:fldChar w:fldCharType="begin">
                <w:ffData>
                  <w:name w:val="Text14"/>
                  <w:enabled/>
                  <w:calcOnExit w:val="0"/>
                  <w:textInput/>
                </w:ffData>
              </w:fldChar>
            </w:r>
            <w:r w:rsidRPr="005E655D">
              <w:rPr>
                <w:i/>
                <w:u w:val="single"/>
              </w:rPr>
              <w:instrText xml:space="preserve"> FORMTEXT </w:instrText>
            </w:r>
            <w:r w:rsidRPr="005E655D">
              <w:rPr>
                <w:i/>
                <w:u w:val="single"/>
              </w:rPr>
            </w:r>
            <w:r w:rsidRPr="005E655D">
              <w:rPr>
                <w:i/>
                <w:u w:val="single"/>
              </w:rPr>
              <w:fldChar w:fldCharType="separate"/>
            </w:r>
            <w:r w:rsidRPr="005E655D">
              <w:rPr>
                <w:i/>
                <w:noProof/>
                <w:u w:val="single"/>
              </w:rPr>
              <w:t> </w:t>
            </w:r>
            <w:r w:rsidRPr="005E655D">
              <w:rPr>
                <w:i/>
                <w:noProof/>
                <w:u w:val="single"/>
              </w:rPr>
              <w:t> </w:t>
            </w:r>
            <w:r w:rsidRPr="005E655D">
              <w:rPr>
                <w:i/>
                <w:noProof/>
                <w:u w:val="single"/>
              </w:rPr>
              <w:t> </w:t>
            </w:r>
            <w:r w:rsidRPr="005E655D">
              <w:rPr>
                <w:i/>
                <w:noProof/>
                <w:u w:val="single"/>
              </w:rPr>
              <w:t> </w:t>
            </w:r>
            <w:r w:rsidRPr="005E655D">
              <w:rPr>
                <w:i/>
                <w:noProof/>
                <w:u w:val="single"/>
              </w:rPr>
              <w:t> </w:t>
            </w:r>
            <w:r w:rsidRPr="005E655D">
              <w:rPr>
                <w:i/>
                <w:u w:val="single"/>
              </w:rPr>
              <w:fldChar w:fldCharType="end"/>
            </w:r>
          </w:p>
        </w:tc>
        <w:tc>
          <w:tcPr>
            <w:tcW w:w="706" w:type="dxa"/>
            <w:tcBorders>
              <w:top w:val="nil"/>
              <w:left w:val="nil"/>
              <w:bottom w:val="nil"/>
              <w:right w:val="nil"/>
            </w:tcBorders>
          </w:tcPr>
          <w:p w14:paraId="4AF94BBD" w14:textId="77777777" w:rsidR="004918C7" w:rsidRDefault="004918C7" w:rsidP="004C07B3">
            <w:r>
              <w:t>State</w:t>
            </w:r>
          </w:p>
        </w:tc>
        <w:tc>
          <w:tcPr>
            <w:tcW w:w="1080" w:type="dxa"/>
            <w:gridSpan w:val="2"/>
            <w:tcBorders>
              <w:top w:val="nil"/>
              <w:left w:val="nil"/>
              <w:bottom w:val="nil"/>
              <w:right w:val="nil"/>
            </w:tcBorders>
          </w:tcPr>
          <w:p w14:paraId="58DB6DE5" w14:textId="77777777" w:rsidR="004918C7" w:rsidRPr="004C07B3" w:rsidRDefault="009C0498" w:rsidP="009C0498">
            <w:pPr>
              <w:rPr>
                <w:u w:val="single"/>
              </w:rPr>
            </w:pP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p>
        </w:tc>
        <w:tc>
          <w:tcPr>
            <w:tcW w:w="1628" w:type="dxa"/>
            <w:gridSpan w:val="2"/>
            <w:tcBorders>
              <w:top w:val="nil"/>
              <w:left w:val="nil"/>
              <w:bottom w:val="nil"/>
              <w:right w:val="nil"/>
            </w:tcBorders>
          </w:tcPr>
          <w:p w14:paraId="7513DB08" w14:textId="77777777" w:rsidR="004918C7" w:rsidRDefault="004918C7" w:rsidP="004C07B3">
            <w:pPr>
              <w:jc w:val="right"/>
            </w:pPr>
            <w:r>
              <w:t>Zip</w:t>
            </w:r>
          </w:p>
        </w:tc>
        <w:tc>
          <w:tcPr>
            <w:tcW w:w="1313" w:type="dxa"/>
            <w:gridSpan w:val="3"/>
            <w:tcBorders>
              <w:top w:val="nil"/>
              <w:left w:val="nil"/>
              <w:bottom w:val="nil"/>
              <w:right w:val="nil"/>
            </w:tcBorders>
          </w:tcPr>
          <w:p w14:paraId="15C6B0E1" w14:textId="77777777" w:rsidR="004918C7" w:rsidRPr="004C07B3" w:rsidRDefault="00A31624">
            <w:pPr>
              <w:rPr>
                <w:u w:val="single"/>
              </w:rPr>
            </w:pP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C07B3" w:rsidRPr="004C07B3">
              <w:rPr>
                <w:u w:val="single"/>
              </w:rPr>
              <w:instrText xml:space="preserve"> FORMTEXT </w:instrText>
            </w:r>
            <w:r w:rsidRPr="004C07B3">
              <w:rPr>
                <w:u w:val="single"/>
              </w:rPr>
            </w:r>
            <w:r w:rsidRPr="004C07B3">
              <w:rPr>
                <w:u w:val="single"/>
              </w:rPr>
              <w:fldChar w:fldCharType="separate"/>
            </w:r>
            <w:r w:rsidR="004C07B3" w:rsidRPr="004C07B3">
              <w:rPr>
                <w:noProof/>
                <w:u w:val="single"/>
              </w:rPr>
              <w:t> </w:t>
            </w:r>
            <w:r w:rsidR="004C07B3" w:rsidRPr="004C07B3">
              <w:rPr>
                <w:noProof/>
                <w:u w:val="single"/>
              </w:rPr>
              <w:t> </w:t>
            </w:r>
            <w:r w:rsidR="004C07B3" w:rsidRPr="004C07B3">
              <w:rPr>
                <w:noProof/>
                <w:u w:val="single"/>
              </w:rPr>
              <w:t> </w:t>
            </w:r>
            <w:r w:rsidR="004C07B3" w:rsidRPr="004C07B3">
              <w:rPr>
                <w:noProof/>
                <w:u w:val="single"/>
              </w:rPr>
              <w:t> </w:t>
            </w:r>
            <w:r w:rsidR="004C07B3" w:rsidRPr="004C07B3">
              <w:rPr>
                <w:noProof/>
                <w:u w:val="single"/>
              </w:rPr>
              <w:t> </w:t>
            </w:r>
            <w:r w:rsidRPr="004C07B3">
              <w:rPr>
                <w:u w:val="single"/>
              </w:rPr>
              <w:fldChar w:fldCharType="end"/>
            </w:r>
          </w:p>
        </w:tc>
      </w:tr>
      <w:tr w:rsidR="004918C7" w14:paraId="64B158CB" w14:textId="77777777" w:rsidTr="00A57563">
        <w:trPr>
          <w:gridAfter w:val="3"/>
          <w:wAfter w:w="2818" w:type="dxa"/>
          <w:trHeight w:val="263"/>
          <w:jc w:val="center"/>
        </w:trPr>
        <w:tc>
          <w:tcPr>
            <w:tcW w:w="1728" w:type="dxa"/>
            <w:tcBorders>
              <w:top w:val="nil"/>
              <w:left w:val="nil"/>
              <w:bottom w:val="nil"/>
              <w:right w:val="nil"/>
            </w:tcBorders>
          </w:tcPr>
          <w:p w14:paraId="77D55DE0" w14:textId="77777777" w:rsidR="004918C7" w:rsidRDefault="004918C7">
            <w:r>
              <w:t>Phone</w:t>
            </w:r>
          </w:p>
        </w:tc>
        <w:tc>
          <w:tcPr>
            <w:tcW w:w="1743" w:type="dxa"/>
            <w:tcBorders>
              <w:top w:val="nil"/>
              <w:left w:val="nil"/>
              <w:bottom w:val="nil"/>
              <w:right w:val="nil"/>
            </w:tcBorders>
          </w:tcPr>
          <w:p w14:paraId="4F7F4167" w14:textId="77777777" w:rsidR="004918C7" w:rsidRPr="004C07B3" w:rsidRDefault="00A31624" w:rsidP="009C0498">
            <w:pPr>
              <w:rPr>
                <w:u w:val="single"/>
              </w:rPr>
            </w:pP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5E655D">
              <w:rPr>
                <w:i/>
                <w:u w:val="single"/>
              </w:rPr>
              <w:fldChar w:fldCharType="begin">
                <w:ffData>
                  <w:name w:val="Text14"/>
                  <w:enabled/>
                  <w:calcOnExit w:val="0"/>
                  <w:textInput/>
                </w:ffData>
              </w:fldChar>
            </w:r>
            <w:r w:rsidR="004918C7" w:rsidRPr="005E655D">
              <w:rPr>
                <w:i/>
                <w:u w:val="single"/>
              </w:rPr>
              <w:instrText xml:space="preserve"> FORMTEXT </w:instrText>
            </w:r>
            <w:r w:rsidRPr="005E655D">
              <w:rPr>
                <w:i/>
                <w:u w:val="single"/>
              </w:rPr>
            </w:r>
            <w:r w:rsidRPr="005E655D">
              <w:rPr>
                <w:i/>
                <w:u w:val="single"/>
              </w:rPr>
              <w:fldChar w:fldCharType="separate"/>
            </w:r>
            <w:r w:rsidR="004918C7" w:rsidRPr="005E655D">
              <w:rPr>
                <w:i/>
                <w:noProof/>
                <w:u w:val="single"/>
              </w:rPr>
              <w:t> </w:t>
            </w:r>
            <w:r w:rsidR="004918C7" w:rsidRPr="005E655D">
              <w:rPr>
                <w:i/>
                <w:noProof/>
                <w:u w:val="single"/>
              </w:rPr>
              <w:t> </w:t>
            </w:r>
            <w:r w:rsidR="004918C7" w:rsidRPr="005E655D">
              <w:rPr>
                <w:i/>
                <w:noProof/>
                <w:u w:val="single"/>
              </w:rPr>
              <w:t> </w:t>
            </w:r>
            <w:r w:rsidR="004918C7" w:rsidRPr="005E655D">
              <w:rPr>
                <w:i/>
                <w:noProof/>
                <w:u w:val="single"/>
              </w:rPr>
              <w:t> </w:t>
            </w:r>
            <w:r w:rsidR="004918C7" w:rsidRPr="005E655D">
              <w:rPr>
                <w:i/>
                <w:noProof/>
                <w:u w:val="single"/>
              </w:rPr>
              <w:t> </w:t>
            </w:r>
            <w:r w:rsidRPr="005E655D">
              <w:rPr>
                <w:i/>
                <w:u w:val="single"/>
              </w:rPr>
              <w:fldChar w:fldCharType="end"/>
            </w:r>
          </w:p>
        </w:tc>
        <w:tc>
          <w:tcPr>
            <w:tcW w:w="706" w:type="dxa"/>
            <w:tcBorders>
              <w:top w:val="nil"/>
              <w:left w:val="nil"/>
              <w:bottom w:val="nil"/>
              <w:right w:val="nil"/>
            </w:tcBorders>
          </w:tcPr>
          <w:p w14:paraId="5FFCF3E4" w14:textId="77777777" w:rsidR="004918C7" w:rsidRDefault="004918C7" w:rsidP="004C07B3">
            <w:r>
              <w:t>Email</w:t>
            </w:r>
          </w:p>
        </w:tc>
        <w:tc>
          <w:tcPr>
            <w:tcW w:w="4021" w:type="dxa"/>
            <w:gridSpan w:val="7"/>
            <w:tcBorders>
              <w:top w:val="nil"/>
              <w:left w:val="nil"/>
              <w:bottom w:val="nil"/>
              <w:right w:val="nil"/>
            </w:tcBorders>
          </w:tcPr>
          <w:p w14:paraId="06256C1D" w14:textId="77777777" w:rsidR="004918C7" w:rsidRPr="004C07B3" w:rsidRDefault="00A31624" w:rsidP="004918C7">
            <w:pPr>
              <w:rPr>
                <w:u w:val="single"/>
              </w:rPr>
            </w:pP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r w:rsidRPr="004C07B3">
              <w:rPr>
                <w:u w:val="single"/>
              </w:rPr>
              <w:fldChar w:fldCharType="begin">
                <w:ffData>
                  <w:name w:val="Text14"/>
                  <w:enabled/>
                  <w:calcOnExit w:val="0"/>
                  <w:textInput/>
                </w:ffData>
              </w:fldChar>
            </w:r>
            <w:r w:rsidR="004918C7" w:rsidRPr="004C07B3">
              <w:rPr>
                <w:u w:val="single"/>
              </w:rPr>
              <w:instrText xml:space="preserve"> FORMTEXT </w:instrText>
            </w:r>
            <w:r w:rsidRPr="004C07B3">
              <w:rPr>
                <w:u w:val="single"/>
              </w:rPr>
            </w:r>
            <w:r w:rsidRPr="004C07B3">
              <w:rPr>
                <w:u w:val="single"/>
              </w:rPr>
              <w:fldChar w:fldCharType="separate"/>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004918C7" w:rsidRPr="004C07B3">
              <w:rPr>
                <w:noProof/>
                <w:u w:val="single"/>
              </w:rPr>
              <w:t> </w:t>
            </w:r>
            <w:r w:rsidRPr="004C07B3">
              <w:rPr>
                <w:u w:val="single"/>
              </w:rPr>
              <w:fldChar w:fldCharType="end"/>
            </w:r>
          </w:p>
        </w:tc>
      </w:tr>
      <w:tr w:rsidR="00A57563" w14:paraId="706F7FAC" w14:textId="77777777" w:rsidTr="00A57563">
        <w:trPr>
          <w:gridAfter w:val="3"/>
          <w:wAfter w:w="2818" w:type="dxa"/>
          <w:trHeight w:val="263"/>
          <w:jc w:val="center"/>
        </w:trPr>
        <w:tc>
          <w:tcPr>
            <w:tcW w:w="1728" w:type="dxa"/>
            <w:tcBorders>
              <w:top w:val="nil"/>
              <w:left w:val="nil"/>
              <w:bottom w:val="nil"/>
              <w:right w:val="nil"/>
            </w:tcBorders>
          </w:tcPr>
          <w:p w14:paraId="02A84FCC" w14:textId="77777777" w:rsidR="00A57563" w:rsidRDefault="00A57563" w:rsidP="00A57563">
            <w:r>
              <w:t>Start Date</w:t>
            </w:r>
          </w:p>
        </w:tc>
        <w:tc>
          <w:tcPr>
            <w:tcW w:w="1743" w:type="dxa"/>
            <w:tcBorders>
              <w:top w:val="nil"/>
              <w:left w:val="nil"/>
              <w:bottom w:val="nil"/>
              <w:right w:val="nil"/>
            </w:tcBorders>
          </w:tcPr>
          <w:p w14:paraId="0E09F5BE" w14:textId="77777777" w:rsidR="00A57563" w:rsidRPr="004C07B3" w:rsidRDefault="00A57563" w:rsidP="00A57563">
            <w:pPr>
              <w:rPr>
                <w:u w:val="single"/>
              </w:rPr>
            </w:pPr>
            <w:r w:rsidRPr="004C07B3">
              <w:rPr>
                <w:u w:val="single"/>
              </w:rPr>
              <w:fldChar w:fldCharType="begin">
                <w:ffData>
                  <w:name w:val="Text14"/>
                  <w:enabled/>
                  <w:calcOnExit w:val="0"/>
                  <w:textInput/>
                </w:ffData>
              </w:fldChar>
            </w:r>
            <w:r w:rsidRPr="004C07B3">
              <w:rPr>
                <w:u w:val="single"/>
              </w:rPr>
              <w:instrText xml:space="preserve"> FORMTEXT </w:instrText>
            </w:r>
            <w:r w:rsidRPr="004C07B3">
              <w:rPr>
                <w:u w:val="single"/>
              </w:rPr>
            </w:r>
            <w:r w:rsidRPr="004C07B3">
              <w:rPr>
                <w:u w:val="single"/>
              </w:rPr>
              <w:fldChar w:fldCharType="separate"/>
            </w:r>
            <w:r w:rsidRPr="004C07B3">
              <w:rPr>
                <w:noProof/>
                <w:u w:val="single"/>
              </w:rPr>
              <w:t> </w:t>
            </w:r>
            <w:r w:rsidRPr="004C07B3">
              <w:rPr>
                <w:noProof/>
                <w:u w:val="single"/>
              </w:rPr>
              <w:t> </w:t>
            </w:r>
            <w:r w:rsidRPr="004C07B3">
              <w:rPr>
                <w:noProof/>
                <w:u w:val="single"/>
              </w:rPr>
              <w:t> </w:t>
            </w:r>
            <w:r w:rsidRPr="004C07B3">
              <w:rPr>
                <w:noProof/>
                <w:u w:val="single"/>
              </w:rPr>
              <w:t> </w:t>
            </w:r>
            <w:r w:rsidRPr="004C07B3">
              <w:rPr>
                <w:noProof/>
                <w:u w:val="single"/>
              </w:rPr>
              <w:t> </w:t>
            </w:r>
            <w:r w:rsidRPr="004C07B3">
              <w:rPr>
                <w:u w:val="single"/>
              </w:rPr>
              <w:fldChar w:fldCharType="end"/>
            </w:r>
            <w:r w:rsidRPr="005E655D">
              <w:rPr>
                <w:i/>
                <w:u w:val="single"/>
              </w:rPr>
              <w:fldChar w:fldCharType="begin">
                <w:ffData>
                  <w:name w:val="Text14"/>
                  <w:enabled/>
                  <w:calcOnExit w:val="0"/>
                  <w:textInput/>
                </w:ffData>
              </w:fldChar>
            </w:r>
            <w:r w:rsidRPr="005E655D">
              <w:rPr>
                <w:i/>
                <w:u w:val="single"/>
              </w:rPr>
              <w:instrText xml:space="preserve"> FORMTEXT </w:instrText>
            </w:r>
            <w:r w:rsidRPr="005E655D">
              <w:rPr>
                <w:i/>
                <w:u w:val="single"/>
              </w:rPr>
            </w:r>
            <w:r w:rsidRPr="005E655D">
              <w:rPr>
                <w:i/>
                <w:u w:val="single"/>
              </w:rPr>
              <w:fldChar w:fldCharType="separate"/>
            </w:r>
            <w:r w:rsidRPr="005E655D">
              <w:rPr>
                <w:i/>
                <w:noProof/>
                <w:u w:val="single"/>
              </w:rPr>
              <w:t> </w:t>
            </w:r>
            <w:r w:rsidRPr="005E655D">
              <w:rPr>
                <w:i/>
                <w:noProof/>
                <w:u w:val="single"/>
              </w:rPr>
              <w:t> </w:t>
            </w:r>
            <w:r w:rsidRPr="005E655D">
              <w:rPr>
                <w:i/>
                <w:noProof/>
                <w:u w:val="single"/>
              </w:rPr>
              <w:t> </w:t>
            </w:r>
            <w:r w:rsidRPr="005E655D">
              <w:rPr>
                <w:i/>
                <w:noProof/>
                <w:u w:val="single"/>
              </w:rPr>
              <w:t> </w:t>
            </w:r>
            <w:r w:rsidRPr="005E655D">
              <w:rPr>
                <w:i/>
                <w:noProof/>
                <w:u w:val="single"/>
              </w:rPr>
              <w:t> </w:t>
            </w:r>
            <w:r w:rsidRPr="005E655D">
              <w:rPr>
                <w:i/>
                <w:u w:val="single"/>
              </w:rPr>
              <w:fldChar w:fldCharType="end"/>
            </w:r>
          </w:p>
        </w:tc>
        <w:tc>
          <w:tcPr>
            <w:tcW w:w="706" w:type="dxa"/>
            <w:tcBorders>
              <w:top w:val="nil"/>
              <w:left w:val="nil"/>
              <w:bottom w:val="nil"/>
              <w:right w:val="nil"/>
            </w:tcBorders>
          </w:tcPr>
          <w:p w14:paraId="2F252915" w14:textId="77777777" w:rsidR="00A57563" w:rsidRDefault="00A57563" w:rsidP="00A57563"/>
        </w:tc>
        <w:tc>
          <w:tcPr>
            <w:tcW w:w="749" w:type="dxa"/>
            <w:tcBorders>
              <w:top w:val="nil"/>
              <w:left w:val="nil"/>
              <w:bottom w:val="nil"/>
              <w:right w:val="nil"/>
            </w:tcBorders>
          </w:tcPr>
          <w:p w14:paraId="3FA5D7CE" w14:textId="77777777" w:rsidR="00A57563" w:rsidRDefault="00A57563" w:rsidP="00A57563"/>
        </w:tc>
        <w:tc>
          <w:tcPr>
            <w:tcW w:w="808" w:type="dxa"/>
            <w:gridSpan w:val="2"/>
            <w:tcBorders>
              <w:top w:val="nil"/>
              <w:left w:val="nil"/>
              <w:bottom w:val="nil"/>
              <w:right w:val="nil"/>
            </w:tcBorders>
          </w:tcPr>
          <w:p w14:paraId="5854D71F" w14:textId="77777777" w:rsidR="00A57563" w:rsidRDefault="00A57563" w:rsidP="00A57563"/>
        </w:tc>
        <w:tc>
          <w:tcPr>
            <w:tcW w:w="2464" w:type="dxa"/>
            <w:gridSpan w:val="4"/>
            <w:tcBorders>
              <w:top w:val="nil"/>
              <w:left w:val="nil"/>
              <w:bottom w:val="nil"/>
              <w:right w:val="nil"/>
            </w:tcBorders>
          </w:tcPr>
          <w:p w14:paraId="49CD9F92" w14:textId="77777777" w:rsidR="00A57563" w:rsidRDefault="00A57563" w:rsidP="00A57563"/>
        </w:tc>
      </w:tr>
      <w:tr w:rsidR="00A57563" w14:paraId="3E52BD9B" w14:textId="77777777" w:rsidTr="00A57563">
        <w:tblPrEx>
          <w:shd w:val="clear" w:color="auto" w:fill="BFBFBF" w:themeFill="background1" w:themeFillShade="BF"/>
        </w:tblPrEx>
        <w:trPr>
          <w:trHeight w:val="156"/>
          <w:jc w:val="center"/>
        </w:trPr>
        <w:tc>
          <w:tcPr>
            <w:tcW w:w="7396" w:type="dxa"/>
            <w:gridSpan w:val="8"/>
            <w:tcBorders>
              <w:top w:val="nil"/>
              <w:left w:val="nil"/>
              <w:bottom w:val="single" w:sz="4" w:space="0" w:color="auto"/>
              <w:right w:val="nil"/>
            </w:tcBorders>
            <w:shd w:val="clear" w:color="auto" w:fill="auto"/>
          </w:tcPr>
          <w:p w14:paraId="0081EF4F" w14:textId="77777777" w:rsidR="00A57563" w:rsidRDefault="00A57563" w:rsidP="00A57563">
            <w:pPr>
              <w:jc w:val="center"/>
              <w:rPr>
                <w:b/>
                <w:sz w:val="20"/>
                <w:szCs w:val="20"/>
              </w:rPr>
            </w:pPr>
          </w:p>
        </w:tc>
        <w:tc>
          <w:tcPr>
            <w:tcW w:w="3620" w:type="dxa"/>
            <w:gridSpan w:val="5"/>
            <w:tcBorders>
              <w:top w:val="nil"/>
              <w:left w:val="nil"/>
              <w:bottom w:val="single" w:sz="4" w:space="0" w:color="auto"/>
              <w:right w:val="nil"/>
            </w:tcBorders>
            <w:shd w:val="clear" w:color="auto" w:fill="auto"/>
          </w:tcPr>
          <w:p w14:paraId="13C66D10" w14:textId="77777777" w:rsidR="00A57563" w:rsidRPr="009E06BA" w:rsidRDefault="00A57563" w:rsidP="00A57563">
            <w:pPr>
              <w:jc w:val="center"/>
              <w:rPr>
                <w:b/>
                <w:sz w:val="20"/>
                <w:szCs w:val="20"/>
              </w:rPr>
            </w:pPr>
            <w:r>
              <w:rPr>
                <w:b/>
                <w:sz w:val="20"/>
                <w:szCs w:val="20"/>
              </w:rPr>
              <w:t xml:space="preserve">Term in months: </w:t>
            </w:r>
            <w:r w:rsidR="00872F83">
              <w:rPr>
                <w:b/>
                <w:sz w:val="20"/>
                <w:szCs w:val="20"/>
              </w:rPr>
              <w:t xml:space="preserve"> </w:t>
            </w:r>
            <w:r w:rsidR="00872F83" w:rsidRPr="00872F83">
              <w:rPr>
                <w:b/>
                <w:sz w:val="36"/>
                <w:szCs w:val="36"/>
              </w:rPr>
              <w:t>48</w:t>
            </w:r>
          </w:p>
        </w:tc>
      </w:tr>
      <w:tr w:rsidR="00A57563" w14:paraId="328E1DA1" w14:textId="77777777" w:rsidTr="00A57563">
        <w:tblPrEx>
          <w:shd w:val="clear" w:color="auto" w:fill="BFBFBF" w:themeFill="background1" w:themeFillShade="BF"/>
        </w:tblPrEx>
        <w:trPr>
          <w:trHeight w:val="156"/>
          <w:jc w:val="center"/>
        </w:trPr>
        <w:tc>
          <w:tcPr>
            <w:tcW w:w="7396" w:type="dxa"/>
            <w:gridSpan w:val="8"/>
            <w:tcBorders>
              <w:top w:val="single" w:sz="4" w:space="0" w:color="auto"/>
              <w:bottom w:val="single" w:sz="4" w:space="0" w:color="auto"/>
            </w:tcBorders>
            <w:shd w:val="clear" w:color="auto" w:fill="BFBFBF" w:themeFill="background1" w:themeFillShade="BF"/>
          </w:tcPr>
          <w:p w14:paraId="0740AA88" w14:textId="77777777" w:rsidR="00A57563" w:rsidRPr="009E06BA" w:rsidRDefault="00A57563" w:rsidP="00A57563">
            <w:pPr>
              <w:jc w:val="center"/>
              <w:rPr>
                <w:b/>
                <w:sz w:val="20"/>
                <w:szCs w:val="20"/>
              </w:rPr>
            </w:pPr>
            <w:r>
              <w:rPr>
                <w:b/>
                <w:sz w:val="20"/>
                <w:szCs w:val="20"/>
              </w:rPr>
              <w:t>Description of Services</w:t>
            </w:r>
          </w:p>
        </w:tc>
        <w:tc>
          <w:tcPr>
            <w:tcW w:w="1338" w:type="dxa"/>
            <w:gridSpan w:val="3"/>
            <w:tcBorders>
              <w:top w:val="single" w:sz="4" w:space="0" w:color="auto"/>
              <w:bottom w:val="single" w:sz="4" w:space="0" w:color="auto"/>
            </w:tcBorders>
            <w:shd w:val="clear" w:color="auto" w:fill="BFBFBF" w:themeFill="background1" w:themeFillShade="BF"/>
          </w:tcPr>
          <w:p w14:paraId="56DADCA7" w14:textId="77777777" w:rsidR="00A57563" w:rsidRPr="009E06BA" w:rsidRDefault="00A57563" w:rsidP="00A57563">
            <w:pPr>
              <w:jc w:val="center"/>
              <w:rPr>
                <w:b/>
                <w:sz w:val="20"/>
                <w:szCs w:val="20"/>
              </w:rPr>
            </w:pPr>
            <w:r w:rsidRPr="009E06BA">
              <w:rPr>
                <w:b/>
                <w:sz w:val="20"/>
                <w:szCs w:val="20"/>
              </w:rPr>
              <w:t># of Un</w:t>
            </w:r>
            <w:r>
              <w:rPr>
                <w:b/>
                <w:sz w:val="20"/>
                <w:szCs w:val="20"/>
              </w:rPr>
              <w:t>its</w:t>
            </w:r>
          </w:p>
        </w:tc>
        <w:tc>
          <w:tcPr>
            <w:tcW w:w="1057" w:type="dxa"/>
            <w:tcBorders>
              <w:top w:val="single" w:sz="4" w:space="0" w:color="auto"/>
              <w:bottom w:val="single" w:sz="4" w:space="0" w:color="auto"/>
            </w:tcBorders>
            <w:shd w:val="clear" w:color="auto" w:fill="BFBFBF" w:themeFill="background1" w:themeFillShade="BF"/>
          </w:tcPr>
          <w:p w14:paraId="254FC3D1" w14:textId="77777777" w:rsidR="00A57563" w:rsidRPr="009E06BA" w:rsidRDefault="00A57563" w:rsidP="00A57563">
            <w:pPr>
              <w:jc w:val="center"/>
              <w:rPr>
                <w:b/>
                <w:sz w:val="20"/>
                <w:szCs w:val="20"/>
              </w:rPr>
            </w:pPr>
            <w:r w:rsidRPr="009E06BA">
              <w:rPr>
                <w:b/>
                <w:sz w:val="20"/>
                <w:szCs w:val="20"/>
              </w:rPr>
              <w:t xml:space="preserve">Unit Price </w:t>
            </w:r>
          </w:p>
        </w:tc>
        <w:tc>
          <w:tcPr>
            <w:tcW w:w="1225" w:type="dxa"/>
            <w:tcBorders>
              <w:top w:val="single" w:sz="4" w:space="0" w:color="auto"/>
              <w:bottom w:val="single" w:sz="4" w:space="0" w:color="auto"/>
            </w:tcBorders>
            <w:shd w:val="clear" w:color="auto" w:fill="BFBFBF" w:themeFill="background1" w:themeFillShade="BF"/>
          </w:tcPr>
          <w:p w14:paraId="0017F7E8" w14:textId="77777777" w:rsidR="00A57563" w:rsidRPr="009E06BA" w:rsidRDefault="00A57563" w:rsidP="00A57563">
            <w:pPr>
              <w:jc w:val="center"/>
              <w:rPr>
                <w:b/>
                <w:sz w:val="20"/>
                <w:szCs w:val="20"/>
              </w:rPr>
            </w:pPr>
            <w:r w:rsidRPr="009E06BA">
              <w:rPr>
                <w:b/>
                <w:sz w:val="20"/>
                <w:szCs w:val="20"/>
              </w:rPr>
              <w:t>Amount</w:t>
            </w:r>
          </w:p>
        </w:tc>
      </w:tr>
      <w:tr w:rsidR="00A57563" w14:paraId="71BEBBE4" w14:textId="77777777" w:rsidTr="00A57563">
        <w:tblPrEx>
          <w:shd w:val="clear" w:color="auto" w:fill="BFBFBF" w:themeFill="background1" w:themeFillShade="BF"/>
        </w:tblPrEx>
        <w:trPr>
          <w:trHeight w:val="263"/>
          <w:jc w:val="center"/>
        </w:trPr>
        <w:tc>
          <w:tcPr>
            <w:tcW w:w="7396" w:type="dxa"/>
            <w:gridSpan w:val="8"/>
            <w:shd w:val="clear" w:color="auto" w:fill="FFFFFF" w:themeFill="background1"/>
          </w:tcPr>
          <w:p w14:paraId="1113729F" w14:textId="77777777" w:rsidR="00A57563" w:rsidRDefault="00A57563" w:rsidP="00A57563"/>
        </w:tc>
        <w:tc>
          <w:tcPr>
            <w:tcW w:w="1338" w:type="dxa"/>
            <w:gridSpan w:val="3"/>
            <w:shd w:val="clear" w:color="auto" w:fill="FFFFFF" w:themeFill="background1"/>
          </w:tcPr>
          <w:p w14:paraId="322109AA" w14:textId="77777777" w:rsidR="00A57563" w:rsidRDefault="00A57563" w:rsidP="00A57563"/>
        </w:tc>
        <w:tc>
          <w:tcPr>
            <w:tcW w:w="1057" w:type="dxa"/>
            <w:shd w:val="clear" w:color="auto" w:fill="FFFFFF" w:themeFill="background1"/>
          </w:tcPr>
          <w:p w14:paraId="387C98AC" w14:textId="77777777" w:rsidR="00A57563" w:rsidRDefault="00A57563" w:rsidP="00A57563"/>
        </w:tc>
        <w:tc>
          <w:tcPr>
            <w:tcW w:w="1225" w:type="dxa"/>
            <w:shd w:val="clear" w:color="auto" w:fill="FFFFFF" w:themeFill="background1"/>
          </w:tcPr>
          <w:p w14:paraId="1EF9D720" w14:textId="77777777" w:rsidR="00A57563" w:rsidRDefault="00A57563" w:rsidP="00A57563"/>
        </w:tc>
      </w:tr>
      <w:tr w:rsidR="00A57563" w14:paraId="0B1BE617" w14:textId="77777777" w:rsidTr="00A57563">
        <w:tblPrEx>
          <w:shd w:val="clear" w:color="auto" w:fill="BFBFBF" w:themeFill="background1" w:themeFillShade="BF"/>
        </w:tblPrEx>
        <w:trPr>
          <w:trHeight w:val="275"/>
          <w:jc w:val="center"/>
        </w:trPr>
        <w:tc>
          <w:tcPr>
            <w:tcW w:w="7396" w:type="dxa"/>
            <w:gridSpan w:val="8"/>
            <w:tcBorders>
              <w:bottom w:val="single" w:sz="4" w:space="0" w:color="auto"/>
            </w:tcBorders>
            <w:shd w:val="clear" w:color="auto" w:fill="FFFFFF" w:themeFill="background1"/>
          </w:tcPr>
          <w:p w14:paraId="3D3B0ECB" w14:textId="77777777" w:rsidR="00A57563" w:rsidRDefault="00A57563" w:rsidP="00A57563"/>
        </w:tc>
        <w:tc>
          <w:tcPr>
            <w:tcW w:w="1338" w:type="dxa"/>
            <w:gridSpan w:val="3"/>
            <w:tcBorders>
              <w:bottom w:val="single" w:sz="4" w:space="0" w:color="auto"/>
            </w:tcBorders>
            <w:shd w:val="clear" w:color="auto" w:fill="FFFFFF" w:themeFill="background1"/>
          </w:tcPr>
          <w:p w14:paraId="1DB34A0E" w14:textId="77777777" w:rsidR="00A57563" w:rsidRDefault="00A57563" w:rsidP="00A57563"/>
        </w:tc>
        <w:tc>
          <w:tcPr>
            <w:tcW w:w="1057" w:type="dxa"/>
            <w:shd w:val="clear" w:color="auto" w:fill="FFFFFF" w:themeFill="background1"/>
          </w:tcPr>
          <w:p w14:paraId="022CB96E" w14:textId="77777777" w:rsidR="00A57563" w:rsidRDefault="00A57563" w:rsidP="00A57563"/>
        </w:tc>
        <w:tc>
          <w:tcPr>
            <w:tcW w:w="1225" w:type="dxa"/>
            <w:shd w:val="clear" w:color="auto" w:fill="FFFFFF" w:themeFill="background1"/>
          </w:tcPr>
          <w:p w14:paraId="08D2693C" w14:textId="77777777" w:rsidR="00A57563" w:rsidRDefault="00A57563" w:rsidP="00A57563"/>
        </w:tc>
      </w:tr>
      <w:tr w:rsidR="00A57563" w14:paraId="4D30D9AA" w14:textId="77777777" w:rsidTr="00A57563">
        <w:tblPrEx>
          <w:shd w:val="clear" w:color="auto" w:fill="BFBFBF" w:themeFill="background1" w:themeFillShade="BF"/>
        </w:tblPrEx>
        <w:trPr>
          <w:trHeight w:val="263"/>
          <w:jc w:val="center"/>
        </w:trPr>
        <w:tc>
          <w:tcPr>
            <w:tcW w:w="7396" w:type="dxa"/>
            <w:gridSpan w:val="8"/>
            <w:tcBorders>
              <w:bottom w:val="single" w:sz="4" w:space="0" w:color="auto"/>
            </w:tcBorders>
            <w:shd w:val="clear" w:color="auto" w:fill="FFFFFF" w:themeFill="background1"/>
          </w:tcPr>
          <w:p w14:paraId="4856A8CF" w14:textId="77777777" w:rsidR="00A57563" w:rsidRDefault="00A57563" w:rsidP="00A57563">
            <w:pPr>
              <w:tabs>
                <w:tab w:val="left" w:pos="3855"/>
              </w:tabs>
            </w:pPr>
          </w:p>
        </w:tc>
        <w:tc>
          <w:tcPr>
            <w:tcW w:w="1338" w:type="dxa"/>
            <w:gridSpan w:val="3"/>
            <w:tcBorders>
              <w:bottom w:val="single" w:sz="4" w:space="0" w:color="auto"/>
            </w:tcBorders>
            <w:shd w:val="clear" w:color="auto" w:fill="FFFFFF" w:themeFill="background1"/>
          </w:tcPr>
          <w:p w14:paraId="3F96DB14" w14:textId="77777777" w:rsidR="00A57563" w:rsidRDefault="00A57563" w:rsidP="00A57563"/>
        </w:tc>
        <w:tc>
          <w:tcPr>
            <w:tcW w:w="1057" w:type="dxa"/>
            <w:shd w:val="clear" w:color="auto" w:fill="FFFFFF" w:themeFill="background1"/>
          </w:tcPr>
          <w:p w14:paraId="195F64F6" w14:textId="77777777" w:rsidR="00A57563" w:rsidRDefault="00A57563" w:rsidP="00A57563"/>
        </w:tc>
        <w:tc>
          <w:tcPr>
            <w:tcW w:w="1225" w:type="dxa"/>
            <w:tcBorders>
              <w:bottom w:val="single" w:sz="4" w:space="0" w:color="auto"/>
            </w:tcBorders>
            <w:shd w:val="clear" w:color="auto" w:fill="FFFFFF" w:themeFill="background1"/>
          </w:tcPr>
          <w:p w14:paraId="7BB0EAE9" w14:textId="77777777" w:rsidR="00A57563" w:rsidRDefault="00A57563" w:rsidP="00A57563"/>
        </w:tc>
      </w:tr>
      <w:tr w:rsidR="00A57563" w14:paraId="16A5EC9A" w14:textId="77777777" w:rsidTr="00A57563">
        <w:tblPrEx>
          <w:shd w:val="clear" w:color="auto" w:fill="BFBFBF" w:themeFill="background1" w:themeFillShade="BF"/>
        </w:tblPrEx>
        <w:trPr>
          <w:trHeight w:val="275"/>
          <w:jc w:val="center"/>
        </w:trPr>
        <w:tc>
          <w:tcPr>
            <w:tcW w:w="7581" w:type="dxa"/>
            <w:gridSpan w:val="9"/>
            <w:tcBorders>
              <w:top w:val="single" w:sz="4" w:space="0" w:color="auto"/>
              <w:left w:val="nil"/>
              <w:bottom w:val="nil"/>
              <w:right w:val="nil"/>
            </w:tcBorders>
            <w:shd w:val="clear" w:color="auto" w:fill="FFFFFF" w:themeFill="background1"/>
          </w:tcPr>
          <w:p w14:paraId="661B33AF" w14:textId="77777777" w:rsidR="00A57563" w:rsidRPr="0027046E" w:rsidRDefault="00A57563" w:rsidP="00A57563">
            <w:pPr>
              <w:tabs>
                <w:tab w:val="left" w:pos="3855"/>
              </w:tabs>
            </w:pPr>
            <w:r w:rsidRPr="0027046E">
              <w:t>PLEASE READ TERMS &amp; CONDITIONS CAREFULLY</w:t>
            </w:r>
          </w:p>
        </w:tc>
        <w:tc>
          <w:tcPr>
            <w:tcW w:w="2210" w:type="dxa"/>
            <w:gridSpan w:val="3"/>
            <w:tcBorders>
              <w:top w:val="single" w:sz="4" w:space="0" w:color="auto"/>
              <w:left w:val="nil"/>
              <w:bottom w:val="nil"/>
            </w:tcBorders>
            <w:shd w:val="clear" w:color="auto" w:fill="FFFFFF" w:themeFill="background1"/>
          </w:tcPr>
          <w:p w14:paraId="3C9AB41D" w14:textId="77777777" w:rsidR="00A57563" w:rsidRDefault="00A57563" w:rsidP="00A57563">
            <w:pPr>
              <w:jc w:val="right"/>
            </w:pPr>
            <w:r>
              <w:t xml:space="preserve"> Monthly Total</w:t>
            </w:r>
          </w:p>
        </w:tc>
        <w:tc>
          <w:tcPr>
            <w:tcW w:w="1225" w:type="dxa"/>
            <w:tcBorders>
              <w:bottom w:val="single" w:sz="4" w:space="0" w:color="auto"/>
            </w:tcBorders>
            <w:shd w:val="clear" w:color="auto" w:fill="FFFFFF" w:themeFill="background1"/>
          </w:tcPr>
          <w:p w14:paraId="15FC99D3" w14:textId="77777777" w:rsidR="00A57563" w:rsidRDefault="00A57563" w:rsidP="00A57563">
            <w:pPr>
              <w:jc w:val="right"/>
            </w:pPr>
          </w:p>
        </w:tc>
      </w:tr>
    </w:tbl>
    <w:p w14:paraId="76728537" w14:textId="77777777" w:rsidR="006C554D" w:rsidRDefault="006C554D" w:rsidP="00B4511A">
      <w:pPr>
        <w:spacing w:after="0" w:line="240" w:lineRule="auto"/>
        <w:jc w:val="both"/>
        <w:rPr>
          <w:b/>
          <w:sz w:val="15"/>
          <w:szCs w:val="15"/>
        </w:rPr>
      </w:pPr>
      <w:r w:rsidRPr="00856E01">
        <w:rPr>
          <w:b/>
          <w:sz w:val="15"/>
          <w:szCs w:val="15"/>
        </w:rPr>
        <w:t>Terms &amp; Conditions (See Reverse Si</w:t>
      </w:r>
      <w:r w:rsidR="0057513B" w:rsidRPr="00856E01">
        <w:rPr>
          <w:b/>
          <w:sz w:val="15"/>
          <w:szCs w:val="15"/>
        </w:rPr>
        <w:t>de for Support Plan Details):</w:t>
      </w:r>
    </w:p>
    <w:p w14:paraId="226D94CE" w14:textId="77777777" w:rsidR="00B4511A" w:rsidRPr="00856E01" w:rsidRDefault="00B4511A" w:rsidP="00B4511A">
      <w:pPr>
        <w:spacing w:after="0" w:line="240" w:lineRule="auto"/>
        <w:jc w:val="both"/>
        <w:rPr>
          <w:b/>
          <w:sz w:val="15"/>
          <w:szCs w:val="15"/>
        </w:rPr>
      </w:pPr>
    </w:p>
    <w:p w14:paraId="60F26632" w14:textId="77777777" w:rsidR="0027046E" w:rsidRDefault="00872F83" w:rsidP="00B4511A">
      <w:pPr>
        <w:spacing w:after="0" w:line="240" w:lineRule="auto"/>
        <w:jc w:val="both"/>
        <w:rPr>
          <w:sz w:val="15"/>
          <w:szCs w:val="15"/>
        </w:rPr>
      </w:pPr>
      <w:r>
        <w:rPr>
          <w:sz w:val="15"/>
          <w:szCs w:val="15"/>
        </w:rPr>
        <w:t>Customer and ABC</w:t>
      </w:r>
      <w:r w:rsidR="00DE0D38">
        <w:rPr>
          <w:sz w:val="15"/>
          <w:szCs w:val="15"/>
        </w:rPr>
        <w:t xml:space="preserve"> (“</w:t>
      </w:r>
      <w:r w:rsidR="00DE0D38" w:rsidRPr="00856E01">
        <w:rPr>
          <w:sz w:val="15"/>
          <w:szCs w:val="15"/>
        </w:rPr>
        <w:t>Company</w:t>
      </w:r>
      <w:r w:rsidR="00DE0D38">
        <w:rPr>
          <w:sz w:val="15"/>
          <w:szCs w:val="15"/>
        </w:rPr>
        <w:t>”)</w:t>
      </w:r>
      <w:r w:rsidR="006C554D" w:rsidRPr="00856E01">
        <w:rPr>
          <w:sz w:val="15"/>
          <w:szCs w:val="15"/>
        </w:rPr>
        <w:t xml:space="preserve"> may be referred to hereinafter as the "Parties".    </w:t>
      </w:r>
    </w:p>
    <w:p w14:paraId="4E477151" w14:textId="77777777" w:rsidR="00F74F0E" w:rsidRDefault="00F74F0E" w:rsidP="00B4511A">
      <w:pPr>
        <w:spacing w:after="0" w:line="240" w:lineRule="auto"/>
        <w:jc w:val="both"/>
        <w:rPr>
          <w:b/>
          <w:sz w:val="15"/>
          <w:szCs w:val="15"/>
        </w:rPr>
      </w:pPr>
    </w:p>
    <w:p w14:paraId="25D31282" w14:textId="77777777" w:rsidR="00556F6E" w:rsidRDefault="00556F6E" w:rsidP="00B4511A">
      <w:pPr>
        <w:spacing w:after="0" w:line="240" w:lineRule="auto"/>
        <w:jc w:val="both"/>
        <w:rPr>
          <w:sz w:val="15"/>
          <w:szCs w:val="15"/>
        </w:rPr>
      </w:pPr>
      <w:r w:rsidRPr="00856E01">
        <w:rPr>
          <w:b/>
          <w:sz w:val="15"/>
          <w:szCs w:val="15"/>
        </w:rPr>
        <w:t>PURPOSE:</w:t>
      </w:r>
      <w:r w:rsidRPr="00856E01">
        <w:rPr>
          <w:sz w:val="15"/>
          <w:szCs w:val="15"/>
        </w:rPr>
        <w:t xml:space="preserve">  Customer desires to have </w:t>
      </w:r>
      <w:r w:rsidR="00DE0D38">
        <w:rPr>
          <w:sz w:val="15"/>
          <w:szCs w:val="15"/>
        </w:rPr>
        <w:t xml:space="preserve">Company </w:t>
      </w:r>
      <w:r w:rsidRPr="00856E01">
        <w:rPr>
          <w:sz w:val="15"/>
          <w:szCs w:val="15"/>
        </w:rPr>
        <w:t>maintain Customer's computer network</w:t>
      </w:r>
      <w:r>
        <w:rPr>
          <w:sz w:val="15"/>
          <w:szCs w:val="15"/>
        </w:rPr>
        <w:t xml:space="preserve"> in accordance with the Statement of Work described herein</w:t>
      </w:r>
      <w:r w:rsidR="00872243">
        <w:rPr>
          <w:sz w:val="15"/>
          <w:szCs w:val="15"/>
        </w:rPr>
        <w:t xml:space="preserve"> </w:t>
      </w:r>
      <w:r>
        <w:rPr>
          <w:sz w:val="15"/>
          <w:szCs w:val="15"/>
        </w:rPr>
        <w:t>below</w:t>
      </w:r>
      <w:r w:rsidRPr="00856E01">
        <w:rPr>
          <w:sz w:val="15"/>
          <w:szCs w:val="15"/>
        </w:rPr>
        <w:t xml:space="preserve">. </w:t>
      </w:r>
      <w:r w:rsidR="00872243">
        <w:rPr>
          <w:sz w:val="15"/>
          <w:szCs w:val="15"/>
        </w:rPr>
        <w:t xml:space="preserve">  </w:t>
      </w:r>
    </w:p>
    <w:p w14:paraId="2D79D627" w14:textId="77777777" w:rsidR="00B4511A" w:rsidRDefault="00B4511A" w:rsidP="00B4511A">
      <w:pPr>
        <w:spacing w:after="0" w:line="240" w:lineRule="auto"/>
        <w:jc w:val="both"/>
        <w:rPr>
          <w:sz w:val="15"/>
          <w:szCs w:val="15"/>
        </w:rPr>
      </w:pPr>
    </w:p>
    <w:p w14:paraId="3619503D" w14:textId="6CFBEE0D" w:rsidR="00F74F0E" w:rsidRDefault="0027046E" w:rsidP="00B4511A">
      <w:pPr>
        <w:spacing w:after="0" w:line="240" w:lineRule="auto"/>
        <w:jc w:val="both"/>
        <w:rPr>
          <w:sz w:val="15"/>
          <w:szCs w:val="15"/>
        </w:rPr>
      </w:pPr>
      <w:r>
        <w:rPr>
          <w:b/>
          <w:sz w:val="15"/>
          <w:szCs w:val="15"/>
        </w:rPr>
        <w:t>STATEMENT OF WORK</w:t>
      </w:r>
      <w:r w:rsidR="006C554D" w:rsidRPr="00856E01">
        <w:rPr>
          <w:b/>
          <w:sz w:val="15"/>
          <w:szCs w:val="15"/>
        </w:rPr>
        <w:t xml:space="preserve">:  </w:t>
      </w:r>
      <w:r w:rsidR="006C554D" w:rsidRPr="0027046E">
        <w:rPr>
          <w:sz w:val="15"/>
          <w:szCs w:val="15"/>
        </w:rPr>
        <w:t xml:space="preserve">The Statement of Work is available at </w:t>
      </w:r>
      <w:r w:rsidR="005D2F50" w:rsidRPr="00FB5631">
        <w:rPr>
          <w:b/>
          <w:bCs/>
          <w:color w:val="0070C0"/>
          <w:sz w:val="15"/>
          <w:szCs w:val="15"/>
          <w:u w:val="single"/>
        </w:rPr>
        <w:t>http://www.</w:t>
      </w:r>
      <w:r w:rsidR="00872F83" w:rsidRPr="00FB5631">
        <w:rPr>
          <w:b/>
          <w:bCs/>
          <w:color w:val="0070C0"/>
          <w:sz w:val="15"/>
          <w:szCs w:val="15"/>
          <w:u w:val="single"/>
        </w:rPr>
        <w:t>ABC</w:t>
      </w:r>
      <w:r w:rsidR="005D2F50" w:rsidRPr="00FB5631">
        <w:rPr>
          <w:b/>
          <w:bCs/>
          <w:color w:val="0070C0"/>
          <w:sz w:val="15"/>
          <w:szCs w:val="15"/>
          <w:u w:val="single"/>
        </w:rPr>
        <w:t>.us/statementofwork</w:t>
      </w:r>
      <w:r w:rsidR="00D27C08" w:rsidRPr="00FB5631">
        <w:rPr>
          <w:color w:val="0070C0"/>
          <w:sz w:val="15"/>
          <w:szCs w:val="15"/>
        </w:rPr>
        <w:t xml:space="preserve"> </w:t>
      </w:r>
      <w:r w:rsidR="006C554D" w:rsidRPr="0027046E">
        <w:rPr>
          <w:sz w:val="15"/>
          <w:szCs w:val="15"/>
        </w:rPr>
        <w:t>and is included as though fully set forth herein.</w:t>
      </w:r>
      <w:r w:rsidR="006C554D" w:rsidRPr="00856E01">
        <w:rPr>
          <w:sz w:val="15"/>
          <w:szCs w:val="15"/>
        </w:rPr>
        <w:t xml:space="preserve"> </w:t>
      </w:r>
      <w:r w:rsidR="00556F6E" w:rsidRPr="00856E01">
        <w:rPr>
          <w:sz w:val="15"/>
          <w:szCs w:val="15"/>
        </w:rPr>
        <w:t>Company shall maintain and service the equipment identified by Customer and quantified on the second page hereto</w:t>
      </w:r>
      <w:r w:rsidR="00B23A90">
        <w:rPr>
          <w:sz w:val="15"/>
          <w:szCs w:val="15"/>
        </w:rPr>
        <w:t xml:space="preserve">. Customer </w:t>
      </w:r>
      <w:r w:rsidR="00B23A90" w:rsidRPr="00B23A90">
        <w:rPr>
          <w:sz w:val="15"/>
          <w:szCs w:val="15"/>
        </w:rPr>
        <w:t xml:space="preserve">understands that </w:t>
      </w:r>
      <w:r w:rsidR="00B23A90">
        <w:rPr>
          <w:sz w:val="15"/>
          <w:szCs w:val="15"/>
        </w:rPr>
        <w:t xml:space="preserve">Company is providing a service only and is </w:t>
      </w:r>
      <w:r w:rsidR="00B23A90" w:rsidRPr="00B23A90">
        <w:rPr>
          <w:sz w:val="15"/>
          <w:szCs w:val="15"/>
        </w:rPr>
        <w:t xml:space="preserve">not responsible for </w:t>
      </w:r>
      <w:r w:rsidR="00B23A90">
        <w:rPr>
          <w:sz w:val="15"/>
          <w:szCs w:val="15"/>
        </w:rPr>
        <w:t xml:space="preserve">defects or warranties by the manufacturers of the Covered Systems </w:t>
      </w:r>
      <w:r w:rsidR="00BF1966">
        <w:rPr>
          <w:sz w:val="15"/>
          <w:szCs w:val="15"/>
        </w:rPr>
        <w:t xml:space="preserve">purchased by Customer and serviced by Company as </w:t>
      </w:r>
      <w:r w:rsidR="00B23A90">
        <w:rPr>
          <w:sz w:val="15"/>
          <w:szCs w:val="15"/>
        </w:rPr>
        <w:t xml:space="preserve">described in the Statement of Work. </w:t>
      </w:r>
      <w:r w:rsidR="00556F6E" w:rsidRPr="00856E01">
        <w:rPr>
          <w:sz w:val="15"/>
          <w:szCs w:val="15"/>
        </w:rPr>
        <w:t>Said services are listed therein.  Hourly Rates are also set forth in the Comparison Chart as applicable</w:t>
      </w:r>
      <w:r w:rsidR="00872243" w:rsidRPr="00872243">
        <w:rPr>
          <w:sz w:val="15"/>
          <w:szCs w:val="15"/>
        </w:rPr>
        <w:t xml:space="preserve"> </w:t>
      </w:r>
      <w:r w:rsidR="00BF1966">
        <w:rPr>
          <w:sz w:val="15"/>
          <w:szCs w:val="15"/>
        </w:rPr>
        <w:t xml:space="preserve"> </w:t>
      </w:r>
      <w:r w:rsidR="00BF1966" w:rsidRPr="00856E01">
        <w:rPr>
          <w:sz w:val="15"/>
          <w:szCs w:val="15"/>
        </w:rPr>
        <w:t xml:space="preserve">Company is not engaged in any "Work for Hire" and </w:t>
      </w:r>
      <w:r w:rsidR="00BF1966">
        <w:rPr>
          <w:sz w:val="15"/>
          <w:szCs w:val="15"/>
        </w:rPr>
        <w:t xml:space="preserve">Company </w:t>
      </w:r>
      <w:r w:rsidR="00BF1966" w:rsidRPr="00856E01">
        <w:rPr>
          <w:sz w:val="15"/>
          <w:szCs w:val="15"/>
        </w:rPr>
        <w:t xml:space="preserve">owns </w:t>
      </w:r>
      <w:r w:rsidR="00BF1966">
        <w:rPr>
          <w:sz w:val="15"/>
          <w:szCs w:val="15"/>
        </w:rPr>
        <w:t xml:space="preserve">all Company’s </w:t>
      </w:r>
      <w:r w:rsidR="00BF1966" w:rsidRPr="00856E01">
        <w:rPr>
          <w:sz w:val="15"/>
          <w:szCs w:val="15"/>
        </w:rPr>
        <w:t>inventions, concepts, designs and ideas</w:t>
      </w:r>
      <w:r w:rsidR="00BF1966">
        <w:rPr>
          <w:sz w:val="15"/>
          <w:szCs w:val="15"/>
        </w:rPr>
        <w:t xml:space="preserve"> created, developed and/or implemented arising out of this Agreement</w:t>
      </w:r>
      <w:r w:rsidR="00BF1966" w:rsidRPr="00856E01">
        <w:rPr>
          <w:sz w:val="15"/>
          <w:szCs w:val="15"/>
        </w:rPr>
        <w:t xml:space="preserve">.  </w:t>
      </w:r>
    </w:p>
    <w:p w14:paraId="0428053D" w14:textId="77777777" w:rsidR="00B4511A" w:rsidRDefault="00B4511A" w:rsidP="00B4511A">
      <w:pPr>
        <w:spacing w:after="0" w:line="240" w:lineRule="auto"/>
        <w:jc w:val="both"/>
        <w:rPr>
          <w:b/>
          <w:sz w:val="15"/>
          <w:szCs w:val="15"/>
        </w:rPr>
      </w:pPr>
    </w:p>
    <w:p w14:paraId="0E5D96CE" w14:textId="77777777" w:rsidR="006C554D" w:rsidRPr="00856E01" w:rsidRDefault="006C554D" w:rsidP="00B4511A">
      <w:pPr>
        <w:spacing w:after="0" w:line="240" w:lineRule="auto"/>
        <w:jc w:val="both"/>
        <w:rPr>
          <w:sz w:val="15"/>
          <w:szCs w:val="15"/>
        </w:rPr>
      </w:pPr>
      <w:r w:rsidRPr="00856E01">
        <w:rPr>
          <w:b/>
          <w:sz w:val="15"/>
          <w:szCs w:val="15"/>
        </w:rPr>
        <w:t>TERM &amp; TERMINATION:</w:t>
      </w:r>
      <w:r w:rsidRPr="00856E01">
        <w:rPr>
          <w:sz w:val="15"/>
          <w:szCs w:val="15"/>
        </w:rPr>
        <w:t xml:space="preserve"> </w:t>
      </w:r>
      <w:r w:rsidR="003455FB" w:rsidRPr="00872F83">
        <w:rPr>
          <w:sz w:val="15"/>
          <w:szCs w:val="15"/>
        </w:rPr>
        <w:t xml:space="preserve">This Agreement starts as of the date above ("Start Date") and is for the term listed herein.  Thereafter, this Agreement shall become an annual agreement, automatically renewing for an additional </w:t>
      </w:r>
      <w:r w:rsidR="00872F83">
        <w:rPr>
          <w:sz w:val="15"/>
          <w:szCs w:val="15"/>
        </w:rPr>
        <w:t>12-</w:t>
      </w:r>
      <w:r w:rsidR="003455FB" w:rsidRPr="00872F83">
        <w:rPr>
          <w:sz w:val="15"/>
          <w:szCs w:val="15"/>
        </w:rPr>
        <w:t>month term unless cancelled in writing by either party</w:t>
      </w:r>
      <w:r w:rsidR="00872F83" w:rsidRPr="00872F83">
        <w:rPr>
          <w:sz w:val="15"/>
          <w:szCs w:val="15"/>
        </w:rPr>
        <w:t xml:space="preserve"> with 6</w:t>
      </w:r>
      <w:r w:rsidR="003455FB" w:rsidRPr="00872F83">
        <w:rPr>
          <w:sz w:val="15"/>
          <w:szCs w:val="15"/>
        </w:rPr>
        <w:t>0 days written notice.  Company may terminate this Agreement immediately if Customer's fails to pay the aforementioned monthly amount with 7 days of the payment due date</w:t>
      </w:r>
      <w:r w:rsidR="002E36CC" w:rsidRPr="00872F83">
        <w:rPr>
          <w:sz w:val="15"/>
          <w:szCs w:val="15"/>
        </w:rPr>
        <w:t xml:space="preserve"> or other default of the Agreement</w:t>
      </w:r>
      <w:r w:rsidR="003455FB" w:rsidRPr="00872F83">
        <w:rPr>
          <w:sz w:val="15"/>
          <w:szCs w:val="15"/>
        </w:rPr>
        <w:t>.   Cancellation of this agreement prior to term will result in 85% fee of remaining balance and must be paid within 30 days.</w:t>
      </w:r>
      <w:r w:rsidR="00872F83" w:rsidRPr="00872F83">
        <w:rPr>
          <w:color w:val="1F497D"/>
          <w:sz w:val="15"/>
          <w:szCs w:val="15"/>
        </w:rPr>
        <w:t xml:space="preserve"> </w:t>
      </w:r>
      <w:r w:rsidR="00872F83" w:rsidRPr="00872F83">
        <w:rPr>
          <w:color w:val="000000" w:themeColor="text1"/>
          <w:sz w:val="15"/>
          <w:szCs w:val="15"/>
        </w:rPr>
        <w:t>You will be notified in writing of any price increases, and at no time will those exceed 5% annually.</w:t>
      </w:r>
    </w:p>
    <w:p w14:paraId="376F25AB" w14:textId="77777777" w:rsidR="00F74F0E" w:rsidRDefault="00F74F0E" w:rsidP="00B4511A">
      <w:pPr>
        <w:spacing w:after="0" w:line="240" w:lineRule="auto"/>
        <w:jc w:val="both"/>
        <w:rPr>
          <w:b/>
          <w:sz w:val="15"/>
          <w:szCs w:val="15"/>
        </w:rPr>
      </w:pPr>
    </w:p>
    <w:p w14:paraId="3E04D9E0" w14:textId="77777777" w:rsidR="006C554D" w:rsidRPr="00856E01" w:rsidRDefault="006C554D" w:rsidP="00B4511A">
      <w:pPr>
        <w:spacing w:after="0" w:line="240" w:lineRule="auto"/>
        <w:jc w:val="both"/>
        <w:rPr>
          <w:sz w:val="15"/>
          <w:szCs w:val="15"/>
        </w:rPr>
      </w:pPr>
      <w:r w:rsidRPr="00856E01">
        <w:rPr>
          <w:b/>
          <w:sz w:val="15"/>
          <w:szCs w:val="15"/>
        </w:rPr>
        <w:t>PAYMENTS:</w:t>
      </w:r>
      <w:r w:rsidRPr="00856E01">
        <w:rPr>
          <w:sz w:val="15"/>
          <w:szCs w:val="15"/>
        </w:rPr>
        <w:t xml:space="preserve">  Company may auto-charge the credit card listed below starting on the 1st date of the term and one each month of the Term on that date thereafter.   </w:t>
      </w:r>
    </w:p>
    <w:p w14:paraId="5B274E86" w14:textId="77777777" w:rsidR="00F74F0E" w:rsidRDefault="00F74F0E" w:rsidP="00B4511A">
      <w:pPr>
        <w:spacing w:after="0" w:line="240" w:lineRule="auto"/>
        <w:jc w:val="both"/>
        <w:rPr>
          <w:b/>
          <w:sz w:val="15"/>
          <w:szCs w:val="15"/>
        </w:rPr>
      </w:pPr>
    </w:p>
    <w:p w14:paraId="0DFC56F4" w14:textId="77777777" w:rsidR="006C554D" w:rsidRPr="00856E01" w:rsidRDefault="006C554D" w:rsidP="00B4511A">
      <w:pPr>
        <w:spacing w:after="0" w:line="240" w:lineRule="auto"/>
        <w:jc w:val="both"/>
        <w:rPr>
          <w:sz w:val="15"/>
          <w:szCs w:val="15"/>
        </w:rPr>
      </w:pPr>
      <w:r w:rsidRPr="00856E01">
        <w:rPr>
          <w:b/>
          <w:sz w:val="15"/>
          <w:szCs w:val="15"/>
        </w:rPr>
        <w:t>INDEPENDENT CONTRACTOR; USE OF SUBCONTRACTORS:</w:t>
      </w:r>
      <w:r w:rsidRPr="00856E01">
        <w:rPr>
          <w:sz w:val="15"/>
          <w:szCs w:val="15"/>
        </w:rPr>
        <w:t xml:space="preserve">   Company is not an employee of Customer.  Company is an Independent Contractor.  Company may, at </w:t>
      </w:r>
      <w:r w:rsidR="00556F6E">
        <w:rPr>
          <w:sz w:val="15"/>
          <w:szCs w:val="15"/>
        </w:rPr>
        <w:t>Company’s</w:t>
      </w:r>
      <w:r w:rsidR="00556F6E" w:rsidRPr="00856E01">
        <w:rPr>
          <w:sz w:val="15"/>
          <w:szCs w:val="15"/>
        </w:rPr>
        <w:t xml:space="preserve"> </w:t>
      </w:r>
      <w:r w:rsidRPr="00856E01">
        <w:rPr>
          <w:sz w:val="15"/>
          <w:szCs w:val="15"/>
        </w:rPr>
        <w:t xml:space="preserve">sole discretion, use subcontractors to fulfill </w:t>
      </w:r>
      <w:r w:rsidR="00556F6E">
        <w:rPr>
          <w:sz w:val="15"/>
          <w:szCs w:val="15"/>
        </w:rPr>
        <w:t xml:space="preserve">Company’s </w:t>
      </w:r>
      <w:r w:rsidRPr="00856E01">
        <w:rPr>
          <w:sz w:val="15"/>
          <w:szCs w:val="15"/>
        </w:rPr>
        <w:t xml:space="preserve">obligations herein.  </w:t>
      </w:r>
    </w:p>
    <w:p w14:paraId="24A0942D" w14:textId="77777777" w:rsidR="00F74F0E" w:rsidRDefault="00F74F0E" w:rsidP="00B4511A">
      <w:pPr>
        <w:spacing w:after="0" w:line="240" w:lineRule="auto"/>
        <w:jc w:val="both"/>
        <w:rPr>
          <w:b/>
          <w:sz w:val="15"/>
          <w:szCs w:val="15"/>
        </w:rPr>
      </w:pPr>
    </w:p>
    <w:p w14:paraId="3F614B67" w14:textId="77777777" w:rsidR="006C554D" w:rsidRPr="00856E01" w:rsidRDefault="006C554D" w:rsidP="00B4511A">
      <w:pPr>
        <w:spacing w:after="0" w:line="240" w:lineRule="auto"/>
        <w:jc w:val="both"/>
        <w:rPr>
          <w:sz w:val="15"/>
          <w:szCs w:val="15"/>
        </w:rPr>
      </w:pPr>
      <w:r w:rsidRPr="00856E01">
        <w:rPr>
          <w:b/>
          <w:sz w:val="15"/>
          <w:szCs w:val="15"/>
        </w:rPr>
        <w:t>EXPENSES:</w:t>
      </w:r>
      <w:r w:rsidRPr="00856E01">
        <w:rPr>
          <w:sz w:val="15"/>
          <w:szCs w:val="15"/>
        </w:rPr>
        <w:t xml:space="preserve">  Customer is responsible to reimburse expenses actually incurred </w:t>
      </w:r>
      <w:r w:rsidR="00ED790F">
        <w:rPr>
          <w:sz w:val="15"/>
          <w:szCs w:val="15"/>
        </w:rPr>
        <w:t xml:space="preserve">by Company </w:t>
      </w:r>
      <w:r w:rsidRPr="00856E01">
        <w:rPr>
          <w:sz w:val="15"/>
          <w:szCs w:val="15"/>
        </w:rPr>
        <w:t xml:space="preserve">on Customer's behalf for materials, software, licenses and </w:t>
      </w:r>
      <w:r w:rsidR="002C4905" w:rsidRPr="00856E01">
        <w:rPr>
          <w:sz w:val="15"/>
          <w:szCs w:val="15"/>
        </w:rPr>
        <w:t xml:space="preserve">other items necessary to fulfill </w:t>
      </w:r>
      <w:r w:rsidRPr="00856E01">
        <w:rPr>
          <w:sz w:val="15"/>
          <w:szCs w:val="15"/>
        </w:rPr>
        <w:t xml:space="preserve">the purpose of this Agreement unless specifically included in the "Statement of Work" agreement mentioned above.   </w:t>
      </w:r>
    </w:p>
    <w:p w14:paraId="12968C15" w14:textId="77777777" w:rsidR="00F74F0E" w:rsidRDefault="00F74F0E" w:rsidP="00B4511A">
      <w:pPr>
        <w:spacing w:after="0" w:line="240" w:lineRule="auto"/>
        <w:jc w:val="both"/>
        <w:rPr>
          <w:b/>
          <w:sz w:val="15"/>
          <w:szCs w:val="15"/>
        </w:rPr>
      </w:pPr>
    </w:p>
    <w:p w14:paraId="3488B70E" w14:textId="77777777" w:rsidR="006C554D" w:rsidRDefault="006C554D" w:rsidP="00B4511A">
      <w:pPr>
        <w:spacing w:after="0" w:line="240" w:lineRule="auto"/>
        <w:jc w:val="both"/>
        <w:rPr>
          <w:sz w:val="15"/>
          <w:szCs w:val="15"/>
        </w:rPr>
      </w:pPr>
      <w:r w:rsidRPr="00856E01">
        <w:rPr>
          <w:b/>
          <w:sz w:val="15"/>
          <w:szCs w:val="15"/>
        </w:rPr>
        <w:t>INDEMNIFICATION:</w:t>
      </w:r>
      <w:r w:rsidRPr="00856E01">
        <w:rPr>
          <w:sz w:val="15"/>
          <w:szCs w:val="15"/>
        </w:rPr>
        <w:t xml:space="preserve">   </w:t>
      </w:r>
      <w:r w:rsidR="005B1B87">
        <w:rPr>
          <w:sz w:val="15"/>
          <w:szCs w:val="15"/>
        </w:rPr>
        <w:t>Customer</w:t>
      </w:r>
      <w:r w:rsidRPr="00856E01">
        <w:rPr>
          <w:sz w:val="15"/>
          <w:szCs w:val="15"/>
        </w:rPr>
        <w:t xml:space="preserve"> agree to indemnify, defend, save and hold harmless </w:t>
      </w:r>
      <w:r w:rsidR="005B1B87">
        <w:rPr>
          <w:sz w:val="15"/>
          <w:szCs w:val="15"/>
        </w:rPr>
        <w:t xml:space="preserve">Company, </w:t>
      </w:r>
      <w:r w:rsidR="005B1B87" w:rsidRPr="005B1B87">
        <w:rPr>
          <w:sz w:val="15"/>
          <w:szCs w:val="15"/>
        </w:rPr>
        <w:t xml:space="preserve">and its officers, directors, shareholders, employees, agents, and representatives, against all liability, demands, claims, costs, losses, damages, recoveries, settlements, and expenses (including interest, penalties, attorney fees, accounting fees, and expert witness fees) incurred by </w:t>
      </w:r>
      <w:r w:rsidR="005B1B87">
        <w:rPr>
          <w:sz w:val="15"/>
          <w:szCs w:val="15"/>
        </w:rPr>
        <w:t>Company</w:t>
      </w:r>
      <w:r w:rsidR="005B1B87" w:rsidRPr="005B1B87">
        <w:rPr>
          <w:sz w:val="15"/>
          <w:szCs w:val="15"/>
        </w:rPr>
        <w:t xml:space="preserve"> (“Losses”), known or unknown, contingent or otherwise, directly or indirectly arising from or related to </w:t>
      </w:r>
      <w:r w:rsidR="005B1B87">
        <w:rPr>
          <w:sz w:val="15"/>
          <w:szCs w:val="15"/>
        </w:rPr>
        <w:t xml:space="preserve"> </w:t>
      </w:r>
      <w:r w:rsidRPr="00856E01">
        <w:rPr>
          <w:sz w:val="15"/>
          <w:szCs w:val="15"/>
        </w:rPr>
        <w:t xml:space="preserve"> </w:t>
      </w:r>
      <w:r w:rsidR="005B1B87">
        <w:rPr>
          <w:sz w:val="15"/>
          <w:szCs w:val="15"/>
        </w:rPr>
        <w:t xml:space="preserve">Company’s performance of the Statement of Work </w:t>
      </w:r>
      <w:r w:rsidRPr="00856E01">
        <w:rPr>
          <w:sz w:val="15"/>
          <w:szCs w:val="15"/>
        </w:rPr>
        <w:t xml:space="preserve">under this Agreement.  </w:t>
      </w:r>
      <w:r w:rsidR="005B1B87">
        <w:rPr>
          <w:sz w:val="15"/>
          <w:szCs w:val="15"/>
        </w:rPr>
        <w:t xml:space="preserve"> </w:t>
      </w:r>
    </w:p>
    <w:p w14:paraId="7BE35B1D" w14:textId="77777777" w:rsidR="00BD3971" w:rsidRPr="00856E01" w:rsidRDefault="00BD3971" w:rsidP="00B4511A">
      <w:pPr>
        <w:spacing w:after="0" w:line="240" w:lineRule="auto"/>
        <w:jc w:val="both"/>
        <w:rPr>
          <w:sz w:val="15"/>
          <w:szCs w:val="15"/>
        </w:rPr>
      </w:pPr>
    </w:p>
    <w:p w14:paraId="5C2B6F3B" w14:textId="77777777" w:rsidR="006C554D" w:rsidRPr="00856E01" w:rsidRDefault="006C554D" w:rsidP="00B4511A">
      <w:pPr>
        <w:spacing w:after="0" w:line="240" w:lineRule="auto"/>
        <w:jc w:val="both"/>
        <w:rPr>
          <w:sz w:val="15"/>
          <w:szCs w:val="15"/>
        </w:rPr>
      </w:pPr>
      <w:r w:rsidRPr="00B4511A">
        <w:rPr>
          <w:b/>
          <w:sz w:val="15"/>
          <w:szCs w:val="15"/>
        </w:rPr>
        <w:t>WARRANTY:</w:t>
      </w:r>
      <w:r w:rsidRPr="00856E01">
        <w:rPr>
          <w:sz w:val="15"/>
          <w:szCs w:val="15"/>
        </w:rPr>
        <w:t xml:space="preserve">  Other than as specifically set forth herein and in the "Statement of Work", Company makes no warranties</w:t>
      </w:r>
      <w:r w:rsidR="00ED790F">
        <w:rPr>
          <w:sz w:val="15"/>
          <w:szCs w:val="15"/>
        </w:rPr>
        <w:t>, express or implied, including but not limited to implied warranty of merchantability or implied warranty of fitness for particular purpose</w:t>
      </w:r>
      <w:r w:rsidRPr="00856E01">
        <w:rPr>
          <w:sz w:val="15"/>
          <w:szCs w:val="15"/>
        </w:rPr>
        <w:t xml:space="preserve">.  </w:t>
      </w:r>
    </w:p>
    <w:p w14:paraId="0957027A" w14:textId="77777777" w:rsidR="00F74F0E" w:rsidRDefault="00F74F0E" w:rsidP="00B4511A">
      <w:pPr>
        <w:spacing w:after="0" w:line="240" w:lineRule="auto"/>
        <w:jc w:val="both"/>
        <w:rPr>
          <w:b/>
          <w:sz w:val="15"/>
          <w:szCs w:val="15"/>
        </w:rPr>
      </w:pPr>
    </w:p>
    <w:p w14:paraId="6A06C634" w14:textId="77777777" w:rsidR="006C554D" w:rsidRPr="00856E01" w:rsidRDefault="006C554D" w:rsidP="00B4511A">
      <w:pPr>
        <w:spacing w:after="0" w:line="240" w:lineRule="auto"/>
        <w:jc w:val="both"/>
        <w:rPr>
          <w:sz w:val="15"/>
          <w:szCs w:val="15"/>
        </w:rPr>
      </w:pPr>
      <w:r w:rsidRPr="00856E01">
        <w:rPr>
          <w:b/>
          <w:sz w:val="15"/>
          <w:szCs w:val="15"/>
        </w:rPr>
        <w:t>LIMITATION OF LIABILITY:</w:t>
      </w:r>
      <w:r w:rsidRPr="00856E01">
        <w:rPr>
          <w:sz w:val="15"/>
          <w:szCs w:val="15"/>
        </w:rPr>
        <w:t xml:space="preserve">   </w:t>
      </w:r>
      <w:r w:rsidR="00ED790F">
        <w:rPr>
          <w:sz w:val="15"/>
          <w:szCs w:val="15"/>
        </w:rPr>
        <w:t xml:space="preserve">Company </w:t>
      </w:r>
      <w:r w:rsidRPr="00856E01">
        <w:rPr>
          <w:sz w:val="15"/>
          <w:szCs w:val="15"/>
        </w:rPr>
        <w:t>shall</w:t>
      </w:r>
      <w:r w:rsidR="00ED790F">
        <w:rPr>
          <w:sz w:val="15"/>
          <w:szCs w:val="15"/>
        </w:rPr>
        <w:t xml:space="preserve"> not</w:t>
      </w:r>
      <w:r w:rsidRPr="00856E01">
        <w:rPr>
          <w:sz w:val="15"/>
          <w:szCs w:val="15"/>
        </w:rPr>
        <w:t xml:space="preserve"> be liable for any indirect, special, incidental, punitive or consequential damages, including but not limited to loss of data, busine</w:t>
      </w:r>
      <w:r w:rsidR="005D2F50">
        <w:rPr>
          <w:sz w:val="15"/>
          <w:szCs w:val="15"/>
        </w:rPr>
        <w:t>ss interruption, or loss of profits</w:t>
      </w:r>
      <w:r w:rsidRPr="00856E01">
        <w:rPr>
          <w:sz w:val="15"/>
          <w:szCs w:val="15"/>
        </w:rPr>
        <w:t xml:space="preserve">. </w:t>
      </w:r>
      <w:r w:rsidR="005B1B87">
        <w:rPr>
          <w:sz w:val="15"/>
          <w:szCs w:val="15"/>
        </w:rPr>
        <w:t xml:space="preserve"> </w:t>
      </w:r>
      <w:r w:rsidR="00DE0D38">
        <w:rPr>
          <w:sz w:val="15"/>
          <w:szCs w:val="15"/>
        </w:rPr>
        <w:t xml:space="preserve">Customer’s sole remedy for any alleged breach of this Agreement by Company, shall be limited to refund of any compensation paid to Company, and in no event shall such refund exceed the total compensation </w:t>
      </w:r>
      <w:r w:rsidR="00DE0D38" w:rsidRPr="008032D4">
        <w:rPr>
          <w:sz w:val="15"/>
          <w:szCs w:val="15"/>
        </w:rPr>
        <w:t xml:space="preserve">received by the </w:t>
      </w:r>
      <w:r w:rsidR="00DE0D38">
        <w:rPr>
          <w:sz w:val="15"/>
          <w:szCs w:val="15"/>
        </w:rPr>
        <w:t xml:space="preserve">Company under this Agreement.  </w:t>
      </w:r>
      <w:r w:rsidR="00DE0D38" w:rsidRPr="008032D4">
        <w:rPr>
          <w:sz w:val="15"/>
          <w:szCs w:val="15"/>
        </w:rPr>
        <w:t>It is intended that this limitation apply to any and all</w:t>
      </w:r>
      <w:r w:rsidR="00DE0D38">
        <w:rPr>
          <w:sz w:val="15"/>
          <w:szCs w:val="15"/>
        </w:rPr>
        <w:t xml:space="preserve"> form of </w:t>
      </w:r>
      <w:r w:rsidR="00DE0D38" w:rsidRPr="008032D4">
        <w:rPr>
          <w:sz w:val="15"/>
          <w:szCs w:val="15"/>
        </w:rPr>
        <w:t>liability or cause of action however</w:t>
      </w:r>
      <w:r w:rsidR="00DE0D38">
        <w:rPr>
          <w:sz w:val="15"/>
          <w:szCs w:val="15"/>
        </w:rPr>
        <w:t xml:space="preserve"> described,</w:t>
      </w:r>
      <w:r w:rsidR="00DE0D38" w:rsidRPr="008032D4">
        <w:rPr>
          <w:sz w:val="15"/>
          <w:szCs w:val="15"/>
        </w:rPr>
        <w:t xml:space="preserve"> alleged or arising</w:t>
      </w:r>
      <w:r w:rsidR="00DE0D38">
        <w:rPr>
          <w:sz w:val="15"/>
          <w:szCs w:val="15"/>
        </w:rPr>
        <w:t>.</w:t>
      </w:r>
    </w:p>
    <w:p w14:paraId="20EEA876" w14:textId="77777777" w:rsidR="00F74F0E" w:rsidRDefault="00F74F0E" w:rsidP="00B4511A">
      <w:pPr>
        <w:spacing w:after="0" w:line="240" w:lineRule="auto"/>
        <w:jc w:val="both"/>
        <w:rPr>
          <w:b/>
          <w:sz w:val="15"/>
          <w:szCs w:val="15"/>
        </w:rPr>
      </w:pPr>
    </w:p>
    <w:p w14:paraId="7EC17C19" w14:textId="77777777" w:rsidR="006C554D" w:rsidRPr="00856E01" w:rsidRDefault="006C554D" w:rsidP="00B4511A">
      <w:pPr>
        <w:spacing w:after="0" w:line="240" w:lineRule="auto"/>
        <w:jc w:val="both"/>
        <w:rPr>
          <w:sz w:val="15"/>
          <w:szCs w:val="15"/>
        </w:rPr>
      </w:pPr>
      <w:r w:rsidRPr="00856E01">
        <w:rPr>
          <w:b/>
          <w:sz w:val="15"/>
          <w:szCs w:val="15"/>
        </w:rPr>
        <w:t>CONFIDENTIAL INFORMATION:</w:t>
      </w:r>
      <w:r w:rsidRPr="00856E01">
        <w:rPr>
          <w:sz w:val="15"/>
          <w:szCs w:val="15"/>
        </w:rPr>
        <w:t xml:space="preserve">   The Parties shall not disclose to third parties or use in any manner, directly or indirectly, any such trade secrets and other proprietary or confidential information received from the other party during the term of this Agreement or at any time thereafter</w:t>
      </w:r>
      <w:r w:rsidR="005B1B87">
        <w:rPr>
          <w:sz w:val="15"/>
          <w:szCs w:val="15"/>
        </w:rPr>
        <w:t xml:space="preserve">. </w:t>
      </w:r>
      <w:r w:rsidR="00BD3971">
        <w:rPr>
          <w:sz w:val="15"/>
          <w:szCs w:val="15"/>
        </w:rPr>
        <w:t xml:space="preserve"> </w:t>
      </w:r>
      <w:r w:rsidR="00BD3971" w:rsidRPr="00BD3971">
        <w:rPr>
          <w:sz w:val="15"/>
          <w:szCs w:val="15"/>
        </w:rPr>
        <w:t>Such information includes, without limitation, operating procedures, design formulas, know-how and processes, computer programs and inventions, discoveries, and improvements of any kind.</w:t>
      </w:r>
      <w:r w:rsidRPr="00856E01">
        <w:rPr>
          <w:sz w:val="15"/>
          <w:szCs w:val="15"/>
        </w:rPr>
        <w:t>; provided, however, that nothing in this paragraph shall be construed to prohibit disclosure by Company if said disclosure is made to fulfill the purpose of this Agreement on Customer's behalf</w:t>
      </w:r>
      <w:r w:rsidR="00BD3971">
        <w:rPr>
          <w:sz w:val="15"/>
          <w:szCs w:val="15"/>
        </w:rPr>
        <w:t xml:space="preserve"> or if disclosure is compelled by operation of law</w:t>
      </w:r>
      <w:r w:rsidRPr="00856E01">
        <w:rPr>
          <w:sz w:val="15"/>
          <w:szCs w:val="15"/>
        </w:rPr>
        <w:t xml:space="preserve">.  </w:t>
      </w:r>
    </w:p>
    <w:p w14:paraId="5FC2C4FD" w14:textId="77777777" w:rsidR="00F74F0E" w:rsidRDefault="00F74F0E" w:rsidP="00B4511A">
      <w:pPr>
        <w:spacing w:after="0" w:line="240" w:lineRule="auto"/>
        <w:jc w:val="both"/>
        <w:rPr>
          <w:b/>
          <w:sz w:val="15"/>
          <w:szCs w:val="15"/>
        </w:rPr>
      </w:pPr>
    </w:p>
    <w:p w14:paraId="4E0C0C21" w14:textId="77777777" w:rsidR="006C554D" w:rsidRPr="00856E01" w:rsidRDefault="006C554D" w:rsidP="00B4511A">
      <w:pPr>
        <w:spacing w:after="0" w:line="240" w:lineRule="auto"/>
        <w:jc w:val="both"/>
        <w:rPr>
          <w:sz w:val="15"/>
          <w:szCs w:val="15"/>
        </w:rPr>
      </w:pPr>
      <w:r w:rsidRPr="00856E01">
        <w:rPr>
          <w:b/>
          <w:sz w:val="15"/>
          <w:szCs w:val="15"/>
        </w:rPr>
        <w:t>INTELLECTUAL PROPERTY:</w:t>
      </w:r>
      <w:r w:rsidRPr="00856E01">
        <w:rPr>
          <w:sz w:val="15"/>
          <w:szCs w:val="15"/>
        </w:rPr>
        <w:t xml:space="preserve">   Any Intellectual Property disclosed by a party to the other shall remain the property of the disclosing party unless expressly stated otherwise.     </w:t>
      </w:r>
    </w:p>
    <w:p w14:paraId="3F3A2F3F" w14:textId="77777777" w:rsidR="00F74F0E" w:rsidRDefault="00F74F0E" w:rsidP="00B4511A">
      <w:pPr>
        <w:spacing w:after="0" w:line="240" w:lineRule="auto"/>
        <w:jc w:val="both"/>
        <w:rPr>
          <w:b/>
          <w:sz w:val="15"/>
          <w:szCs w:val="15"/>
        </w:rPr>
      </w:pPr>
    </w:p>
    <w:p w14:paraId="363354E3" w14:textId="77777777" w:rsidR="006C554D" w:rsidRDefault="006C554D" w:rsidP="00B4511A">
      <w:pPr>
        <w:spacing w:after="0" w:line="240" w:lineRule="auto"/>
        <w:jc w:val="both"/>
        <w:rPr>
          <w:sz w:val="15"/>
          <w:szCs w:val="15"/>
        </w:rPr>
      </w:pPr>
      <w:r w:rsidRPr="00856E01">
        <w:rPr>
          <w:b/>
          <w:sz w:val="15"/>
          <w:szCs w:val="15"/>
        </w:rPr>
        <w:t>NON-CIRCUMVENTION:</w:t>
      </w:r>
      <w:r w:rsidRPr="00856E01">
        <w:rPr>
          <w:sz w:val="15"/>
          <w:szCs w:val="15"/>
        </w:rPr>
        <w:t xml:space="preserve">  Customer Agrees not to circumvent any business relationships of Company including any employees or contractors of Company.   Under no</w:t>
      </w:r>
      <w:r w:rsidR="003767BE" w:rsidRPr="00856E01">
        <w:rPr>
          <w:sz w:val="15"/>
          <w:szCs w:val="15"/>
        </w:rPr>
        <w:t xml:space="preserve"> </w:t>
      </w:r>
      <w:r w:rsidRPr="00856E01">
        <w:rPr>
          <w:sz w:val="15"/>
          <w:szCs w:val="15"/>
        </w:rPr>
        <w:t xml:space="preserve">circumstances will Customer attempt to induce employees of Company to leave said employment.  </w:t>
      </w:r>
    </w:p>
    <w:p w14:paraId="6A4C4980" w14:textId="77777777" w:rsidR="00B4511A" w:rsidRDefault="00B4511A" w:rsidP="00B4511A">
      <w:pPr>
        <w:spacing w:after="0" w:line="240" w:lineRule="auto"/>
        <w:jc w:val="both"/>
        <w:rPr>
          <w:sz w:val="15"/>
          <w:szCs w:val="15"/>
        </w:rPr>
      </w:pPr>
    </w:p>
    <w:p w14:paraId="0BACA6D1" w14:textId="77777777" w:rsidR="00F74F0E" w:rsidRDefault="00B7237F" w:rsidP="00B4511A">
      <w:pPr>
        <w:spacing w:after="0" w:line="240" w:lineRule="auto"/>
        <w:jc w:val="both"/>
        <w:rPr>
          <w:sz w:val="15"/>
          <w:szCs w:val="15"/>
        </w:rPr>
      </w:pPr>
      <w:r>
        <w:rPr>
          <w:b/>
          <w:sz w:val="15"/>
          <w:szCs w:val="15"/>
        </w:rPr>
        <w:t xml:space="preserve">FORCE MAJEURE:  </w:t>
      </w:r>
      <w:r w:rsidRPr="00B4511A">
        <w:rPr>
          <w:sz w:val="15"/>
          <w:szCs w:val="15"/>
        </w:rPr>
        <w:t>If any Company cannot reasonably perform its obligations under this Agreement because of strikes, lockouts, labor disputes, embargoes, acts of God, inability to obtain labor or materials or reasonable substitutes for labor or materials, governmental restrictions, governmental regulations, governmental controls, judicial orders, enemy or hostile governmental action, civil commotion, fire or other casualty, or other causes  beyond the reasonable control Company, then Company’s performance shall be excused</w:t>
      </w:r>
      <w:r>
        <w:rPr>
          <w:sz w:val="15"/>
          <w:szCs w:val="15"/>
        </w:rPr>
        <w:t xml:space="preserve">. </w:t>
      </w:r>
    </w:p>
    <w:p w14:paraId="7988684E" w14:textId="77777777" w:rsidR="00B7237F" w:rsidRPr="00B4511A" w:rsidRDefault="00B7237F" w:rsidP="00B4511A">
      <w:pPr>
        <w:spacing w:after="0" w:line="240" w:lineRule="auto"/>
        <w:jc w:val="both"/>
        <w:rPr>
          <w:sz w:val="15"/>
          <w:szCs w:val="15"/>
        </w:rPr>
      </w:pPr>
    </w:p>
    <w:p w14:paraId="01166403" w14:textId="77777777" w:rsidR="006C554D" w:rsidRDefault="006C554D" w:rsidP="00B4511A">
      <w:pPr>
        <w:spacing w:after="0" w:line="240" w:lineRule="auto"/>
        <w:jc w:val="both"/>
        <w:rPr>
          <w:sz w:val="15"/>
          <w:szCs w:val="15"/>
        </w:rPr>
      </w:pPr>
      <w:r w:rsidRPr="00F74F0E">
        <w:rPr>
          <w:b/>
          <w:sz w:val="15"/>
          <w:szCs w:val="15"/>
        </w:rPr>
        <w:t>VENUE</w:t>
      </w:r>
      <w:r w:rsidRPr="00856E01">
        <w:rPr>
          <w:sz w:val="15"/>
          <w:szCs w:val="15"/>
        </w:rPr>
        <w:t xml:space="preserve">:  This Agreement is entered into under the laws of the State of </w:t>
      </w:r>
      <w:r w:rsidR="005D2F50">
        <w:rPr>
          <w:sz w:val="15"/>
          <w:szCs w:val="15"/>
        </w:rPr>
        <w:t>California</w:t>
      </w:r>
      <w:r w:rsidR="00A7644F">
        <w:rPr>
          <w:sz w:val="15"/>
          <w:szCs w:val="15"/>
        </w:rPr>
        <w:t>.  Venue shall rest in San Diego</w:t>
      </w:r>
      <w:r w:rsidRPr="00856E01">
        <w:rPr>
          <w:sz w:val="15"/>
          <w:szCs w:val="15"/>
        </w:rPr>
        <w:t xml:space="preserve"> County, </w:t>
      </w:r>
      <w:r w:rsidR="005D2F50">
        <w:rPr>
          <w:sz w:val="15"/>
          <w:szCs w:val="15"/>
        </w:rPr>
        <w:t>California</w:t>
      </w:r>
      <w:r w:rsidRPr="00856E01">
        <w:rPr>
          <w:sz w:val="15"/>
          <w:szCs w:val="15"/>
        </w:rPr>
        <w:t xml:space="preserve">.    </w:t>
      </w:r>
    </w:p>
    <w:p w14:paraId="53077B50" w14:textId="77777777" w:rsidR="00B4511A" w:rsidRDefault="00B4511A" w:rsidP="00B4511A">
      <w:pPr>
        <w:spacing w:after="0" w:line="240" w:lineRule="auto"/>
        <w:jc w:val="both"/>
        <w:rPr>
          <w:sz w:val="15"/>
          <w:szCs w:val="15"/>
        </w:rPr>
      </w:pPr>
    </w:p>
    <w:p w14:paraId="61129D0E" w14:textId="77777777" w:rsidR="00B4511A" w:rsidRPr="00856E01" w:rsidRDefault="00B4511A" w:rsidP="00B4511A">
      <w:pPr>
        <w:spacing w:after="0" w:line="240" w:lineRule="auto"/>
        <w:jc w:val="both"/>
        <w:rPr>
          <w:sz w:val="15"/>
          <w:szCs w:val="15"/>
        </w:rPr>
      </w:pPr>
    </w:p>
    <w:p w14:paraId="22200418" w14:textId="77777777" w:rsidR="00F74F0E" w:rsidRDefault="00F74F0E" w:rsidP="00B4511A">
      <w:pPr>
        <w:spacing w:after="0" w:line="240" w:lineRule="auto"/>
        <w:jc w:val="both"/>
        <w:rPr>
          <w:b/>
          <w:sz w:val="15"/>
          <w:szCs w:val="15"/>
        </w:rPr>
      </w:pPr>
    </w:p>
    <w:p w14:paraId="4149D6AC" w14:textId="77777777" w:rsidR="001230F3" w:rsidRDefault="006C554D" w:rsidP="00B4511A">
      <w:pPr>
        <w:spacing w:after="0" w:line="240" w:lineRule="auto"/>
        <w:jc w:val="both"/>
        <w:rPr>
          <w:sz w:val="15"/>
          <w:szCs w:val="15"/>
        </w:rPr>
      </w:pPr>
      <w:r w:rsidRPr="00856E01">
        <w:rPr>
          <w:b/>
          <w:sz w:val="15"/>
          <w:szCs w:val="15"/>
        </w:rPr>
        <w:t>MEDIATION:</w:t>
      </w:r>
      <w:r w:rsidRPr="00856E01">
        <w:rPr>
          <w:sz w:val="15"/>
          <w:szCs w:val="15"/>
        </w:rPr>
        <w:t xml:space="preserve">  This Agreement is subject to mediation.  If a dispute should arise, Customer and Company shall confer in good fait</w:t>
      </w:r>
      <w:r w:rsidR="003767BE" w:rsidRPr="00856E01">
        <w:rPr>
          <w:sz w:val="15"/>
          <w:szCs w:val="15"/>
        </w:rPr>
        <w:t xml:space="preserve">h to resolve the dispute and </w:t>
      </w:r>
      <w:r w:rsidRPr="00856E01">
        <w:rPr>
          <w:sz w:val="15"/>
          <w:szCs w:val="15"/>
        </w:rPr>
        <w:t xml:space="preserve">engage the services of JAMS or similar mediation service prior to resorting to litigation or other dispute process.  Such mediation </w:t>
      </w:r>
      <w:r w:rsidR="003767BE" w:rsidRPr="00856E01">
        <w:rPr>
          <w:sz w:val="15"/>
          <w:szCs w:val="15"/>
        </w:rPr>
        <w:t xml:space="preserve">shall occur within 90 days of </w:t>
      </w:r>
      <w:r w:rsidRPr="00856E01">
        <w:rPr>
          <w:sz w:val="15"/>
          <w:szCs w:val="15"/>
        </w:rPr>
        <w:t xml:space="preserve">either Customer or Company asserting </w:t>
      </w:r>
      <w:r w:rsidRPr="00856E01">
        <w:rPr>
          <w:sz w:val="15"/>
          <w:szCs w:val="15"/>
        </w:rPr>
        <w:lastRenderedPageBreak/>
        <w:t xml:space="preserve">this provision.  </w:t>
      </w:r>
      <w:r w:rsidR="001230F3" w:rsidRPr="001230F3">
        <w:rPr>
          <w:sz w:val="15"/>
          <w:szCs w:val="15"/>
        </w:rPr>
        <w:t>If either party commences an action without first participating in mediation, or refuses a request to mediate, that party shall not be entitled to any award of attorney fees, even if that party would otherwise be entitled to such an award.</w:t>
      </w:r>
    </w:p>
    <w:p w14:paraId="48BD690A" w14:textId="77777777" w:rsidR="001230F3" w:rsidRDefault="001230F3" w:rsidP="00B4511A">
      <w:pPr>
        <w:spacing w:after="0" w:line="240" w:lineRule="auto"/>
        <w:jc w:val="both"/>
        <w:rPr>
          <w:sz w:val="15"/>
          <w:szCs w:val="15"/>
        </w:rPr>
      </w:pPr>
    </w:p>
    <w:p w14:paraId="25737555" w14:textId="77777777" w:rsidR="00AE568C" w:rsidRPr="00AE568C" w:rsidRDefault="001230F3" w:rsidP="00B4511A">
      <w:pPr>
        <w:spacing w:after="0" w:line="240" w:lineRule="auto"/>
        <w:jc w:val="both"/>
        <w:rPr>
          <w:sz w:val="15"/>
          <w:szCs w:val="15"/>
        </w:rPr>
      </w:pPr>
      <w:r w:rsidRPr="00B4511A">
        <w:rPr>
          <w:b/>
          <w:sz w:val="15"/>
          <w:szCs w:val="15"/>
        </w:rPr>
        <w:t>ATTORNEY’S FEES AND COSTS</w:t>
      </w:r>
      <w:r>
        <w:rPr>
          <w:sz w:val="15"/>
          <w:szCs w:val="15"/>
        </w:rPr>
        <w:t xml:space="preserve">:  </w:t>
      </w:r>
      <w:r w:rsidRPr="001230F3">
        <w:rPr>
          <w:sz w:val="15"/>
          <w:szCs w:val="15"/>
        </w:rPr>
        <w:t xml:space="preserve">In any litigation, arbitration, or other proceeding by which one party either seeks to enforce its rights under this Agreement </w:t>
      </w:r>
      <w:r>
        <w:rPr>
          <w:sz w:val="15"/>
          <w:szCs w:val="15"/>
        </w:rPr>
        <w:t xml:space="preserve"> </w:t>
      </w:r>
      <w:r w:rsidRPr="001230F3">
        <w:rPr>
          <w:sz w:val="15"/>
          <w:szCs w:val="15"/>
        </w:rPr>
        <w:t xml:space="preserve"> or seeks a declaration of any rights or obligations under this Agreement, the prevailing party shall be awarded reasonable attorney fees, together with any costs and expenses, to resolve the dispute and to enforce the final judgment.</w:t>
      </w:r>
      <w:r w:rsidR="006C554D" w:rsidRPr="00856E01">
        <w:rPr>
          <w:sz w:val="15"/>
          <w:szCs w:val="15"/>
        </w:rPr>
        <w:t xml:space="preserve"> </w:t>
      </w:r>
      <w:r>
        <w:rPr>
          <w:sz w:val="15"/>
          <w:szCs w:val="15"/>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691"/>
      </w:tblGrid>
      <w:tr w:rsidR="00AE568C" w14:paraId="76AD23BD" w14:textId="77777777">
        <w:trPr>
          <w:trHeight w:val="533"/>
        </w:trPr>
        <w:tc>
          <w:tcPr>
            <w:tcW w:w="10691" w:type="dxa"/>
          </w:tcPr>
          <w:p w14:paraId="59690968" w14:textId="77777777" w:rsidR="00F74F0E" w:rsidRDefault="00F74F0E" w:rsidP="00B4511A">
            <w:pPr>
              <w:pStyle w:val="Default"/>
              <w:jc w:val="both"/>
            </w:pPr>
          </w:p>
          <w:p w14:paraId="2D9AB838" w14:textId="77777777" w:rsidR="00B16C72" w:rsidRDefault="00AE568C" w:rsidP="00B4511A">
            <w:pPr>
              <w:pStyle w:val="Default"/>
              <w:jc w:val="both"/>
              <w:rPr>
                <w:sz w:val="15"/>
                <w:szCs w:val="15"/>
              </w:rPr>
            </w:pPr>
            <w:r>
              <w:rPr>
                <w:b/>
                <w:bCs/>
                <w:sz w:val="15"/>
                <w:szCs w:val="15"/>
              </w:rPr>
              <w:t xml:space="preserve">BANDWIDTH: </w:t>
            </w:r>
            <w:r>
              <w:rPr>
                <w:sz w:val="15"/>
                <w:szCs w:val="15"/>
              </w:rPr>
              <w:t>Client commits to, and will be billed for the use of 1Mbps of Premium Bandwidth per month. The cost of this bandwidth will be $40 per month and is already bundled into your proposal. If the bandwidth usage exceeds the 95</w:t>
            </w:r>
            <w:r>
              <w:rPr>
                <w:sz w:val="10"/>
                <w:szCs w:val="10"/>
              </w:rPr>
              <w:t xml:space="preserve">th </w:t>
            </w:r>
            <w:r>
              <w:rPr>
                <w:sz w:val="15"/>
                <w:szCs w:val="15"/>
              </w:rPr>
              <w:t xml:space="preserve">percentile of the committed amount, additional bandwidth will be billed at $60 per Mbps per month. At any time Client may increase the monthly bandwidth commitment to avoid the bandwidth overage charge. Client understands that usage in excess of the committed amounts of cloud resources and bandwidth will be billed at the end of each month. Client also agrees that they are responsible for monitoring their own usage of cloud resources and bandwidth, and they are liable for all usage fees for these services, regardless of whether or not they are currently in a contract for </w:t>
            </w:r>
            <w:r w:rsidR="00872F83">
              <w:rPr>
                <w:sz w:val="15"/>
                <w:szCs w:val="15"/>
              </w:rPr>
              <w:t>ABC</w:t>
            </w:r>
            <w:r>
              <w:rPr>
                <w:sz w:val="15"/>
                <w:szCs w:val="15"/>
              </w:rPr>
              <w:t xml:space="preserve"> Cloud Services</w:t>
            </w:r>
            <w:r w:rsidR="00B16C72">
              <w:rPr>
                <w:sz w:val="15"/>
                <w:szCs w:val="15"/>
              </w:rPr>
              <w:t>.</w:t>
            </w:r>
          </w:p>
          <w:p w14:paraId="239A033A" w14:textId="77777777" w:rsidR="00F74F0E" w:rsidRDefault="00F74F0E" w:rsidP="00B4511A">
            <w:pPr>
              <w:pStyle w:val="Default"/>
              <w:jc w:val="both"/>
              <w:rPr>
                <w:b/>
                <w:sz w:val="15"/>
                <w:szCs w:val="15"/>
              </w:rPr>
            </w:pPr>
          </w:p>
          <w:p w14:paraId="667A9B77" w14:textId="77777777" w:rsidR="0063657F" w:rsidRPr="0063657F" w:rsidRDefault="0063657F" w:rsidP="00B4511A">
            <w:pPr>
              <w:pStyle w:val="Default"/>
              <w:jc w:val="both"/>
              <w:rPr>
                <w:sz w:val="15"/>
                <w:szCs w:val="15"/>
              </w:rPr>
            </w:pPr>
            <w:r w:rsidRPr="00F74F0E">
              <w:rPr>
                <w:b/>
                <w:sz w:val="15"/>
                <w:szCs w:val="15"/>
              </w:rPr>
              <w:t>DEFAULT</w:t>
            </w:r>
            <w:r>
              <w:rPr>
                <w:sz w:val="15"/>
                <w:szCs w:val="15"/>
              </w:rPr>
              <w:t>:  Customer</w:t>
            </w:r>
            <w:r w:rsidRPr="0063657F">
              <w:rPr>
                <w:sz w:val="15"/>
                <w:szCs w:val="15"/>
              </w:rPr>
              <w:t xml:space="preserve"> agrees that </w:t>
            </w:r>
            <w:r>
              <w:rPr>
                <w:sz w:val="15"/>
                <w:szCs w:val="15"/>
              </w:rPr>
              <w:t xml:space="preserve">in the event Customer does not pay </w:t>
            </w:r>
            <w:r w:rsidR="00BD3971">
              <w:rPr>
                <w:sz w:val="15"/>
                <w:szCs w:val="15"/>
              </w:rPr>
              <w:t xml:space="preserve">Company </w:t>
            </w:r>
            <w:r>
              <w:rPr>
                <w:sz w:val="15"/>
                <w:szCs w:val="15"/>
              </w:rPr>
              <w:t xml:space="preserve">in accordance with the terms of this Agreement, whether by way of credit card debit or other form of payment within </w:t>
            </w:r>
            <w:r w:rsidRPr="0063657F">
              <w:rPr>
                <w:sz w:val="15"/>
                <w:szCs w:val="15"/>
              </w:rPr>
              <w:t xml:space="preserve">15 days </w:t>
            </w:r>
            <w:r>
              <w:rPr>
                <w:sz w:val="15"/>
                <w:szCs w:val="15"/>
              </w:rPr>
              <w:t>of the date due, the balance owed by Customer under this Agreement shall be</w:t>
            </w:r>
            <w:r w:rsidRPr="0063657F">
              <w:rPr>
                <w:sz w:val="15"/>
                <w:szCs w:val="15"/>
              </w:rPr>
              <w:t xml:space="preserve"> subject to a 1.5% fee for each 30 days of late payment.  Should it become necessary for the creditor to retain an attorney to make demand upon or collect any past due invoices or statements, the applicant agrees to pay all costs of demand or collection including attorney fees, recording fees and court costs, incurred by creditor, through all appeals, and bankruptcy proceedings, if any.  </w:t>
            </w:r>
          </w:p>
          <w:p w14:paraId="08AB0471" w14:textId="77777777" w:rsidR="00F74F0E" w:rsidRDefault="00F74F0E" w:rsidP="00B4511A">
            <w:pPr>
              <w:pStyle w:val="Default"/>
              <w:jc w:val="both"/>
              <w:rPr>
                <w:b/>
                <w:sz w:val="15"/>
                <w:szCs w:val="15"/>
              </w:rPr>
            </w:pPr>
          </w:p>
          <w:p w14:paraId="23D61F38" w14:textId="77777777" w:rsidR="0063657F" w:rsidRPr="0063657F" w:rsidRDefault="0063657F" w:rsidP="00B4511A">
            <w:pPr>
              <w:pStyle w:val="Default"/>
              <w:jc w:val="both"/>
              <w:rPr>
                <w:sz w:val="15"/>
                <w:szCs w:val="15"/>
              </w:rPr>
            </w:pPr>
            <w:r w:rsidRPr="0063657F">
              <w:rPr>
                <w:b/>
                <w:sz w:val="15"/>
                <w:szCs w:val="15"/>
              </w:rPr>
              <w:t>INDIVIDUAL GUARANTY</w:t>
            </w:r>
            <w:r>
              <w:rPr>
                <w:sz w:val="15"/>
                <w:szCs w:val="15"/>
              </w:rPr>
              <w:t xml:space="preserve">:  Should Customer </w:t>
            </w:r>
            <w:r w:rsidRPr="0063657F">
              <w:rPr>
                <w:sz w:val="15"/>
                <w:szCs w:val="15"/>
              </w:rPr>
              <w:t xml:space="preserve">be a corporation,  LLC, or other business entity or association, in order to induce </w:t>
            </w:r>
            <w:r w:rsidR="00872F83">
              <w:rPr>
                <w:sz w:val="15"/>
                <w:szCs w:val="15"/>
              </w:rPr>
              <w:t>ABC</w:t>
            </w:r>
            <w:r w:rsidRPr="0063657F">
              <w:rPr>
                <w:sz w:val="15"/>
                <w:szCs w:val="15"/>
              </w:rPr>
              <w:t xml:space="preserve"> to extend credit to </w:t>
            </w:r>
            <w:r>
              <w:rPr>
                <w:sz w:val="15"/>
                <w:szCs w:val="15"/>
              </w:rPr>
              <w:t>Customer</w:t>
            </w:r>
            <w:r w:rsidRPr="0063657F">
              <w:rPr>
                <w:sz w:val="15"/>
                <w:szCs w:val="15"/>
              </w:rPr>
              <w:t xml:space="preserve">, the undersigned (“Guarantor”) hereby guarantees to </w:t>
            </w:r>
            <w:r w:rsidR="00872F83">
              <w:rPr>
                <w:sz w:val="15"/>
                <w:szCs w:val="15"/>
              </w:rPr>
              <w:t>ABC</w:t>
            </w:r>
            <w:r w:rsidRPr="0063657F">
              <w:rPr>
                <w:sz w:val="15"/>
                <w:szCs w:val="15"/>
              </w:rPr>
              <w:t xml:space="preserve"> the prompt payment of all indebtedness or liability of </w:t>
            </w:r>
            <w:r>
              <w:rPr>
                <w:sz w:val="15"/>
                <w:szCs w:val="15"/>
              </w:rPr>
              <w:t>Customer</w:t>
            </w:r>
            <w:r w:rsidRPr="0063657F">
              <w:rPr>
                <w:sz w:val="15"/>
                <w:szCs w:val="15"/>
              </w:rPr>
              <w:t xml:space="preserve"> to </w:t>
            </w:r>
            <w:r w:rsidR="00872F83">
              <w:rPr>
                <w:sz w:val="15"/>
                <w:szCs w:val="15"/>
              </w:rPr>
              <w:t>ABC</w:t>
            </w:r>
            <w:r w:rsidRPr="0063657F">
              <w:rPr>
                <w:sz w:val="15"/>
                <w:szCs w:val="15"/>
              </w:rPr>
              <w:t xml:space="preserve"> pursuant to this Agreement and hereby agrees that by execution hereof, he, she or they shall be personally liable, jointly and severally, with the Applicant as guarantor for the payment of all indebtedness or liabilities of Applicant pursuant to this Agreement.  This is a continuing guaranty and will remain in force until revoked by Guarantor by giving notice in writing to </w:t>
            </w:r>
            <w:r w:rsidR="00872F83">
              <w:rPr>
                <w:sz w:val="15"/>
                <w:szCs w:val="15"/>
              </w:rPr>
              <w:t>ABC</w:t>
            </w:r>
            <w:r w:rsidRPr="0063657F">
              <w:rPr>
                <w:sz w:val="15"/>
                <w:szCs w:val="15"/>
              </w:rPr>
              <w:t xml:space="preserve">. Revocation will be effective only as to transactions entered into after receipt of notice of revocation by </w:t>
            </w:r>
            <w:r w:rsidR="00872F83">
              <w:rPr>
                <w:sz w:val="15"/>
                <w:szCs w:val="15"/>
              </w:rPr>
              <w:t>ABC</w:t>
            </w:r>
            <w:r w:rsidRPr="0063657F">
              <w:rPr>
                <w:sz w:val="15"/>
                <w:szCs w:val="15"/>
              </w:rPr>
              <w:t xml:space="preserve">. This guaranty covers any renewal of </w:t>
            </w:r>
            <w:r>
              <w:rPr>
                <w:sz w:val="15"/>
                <w:szCs w:val="15"/>
              </w:rPr>
              <w:t xml:space="preserve">any </w:t>
            </w:r>
            <w:r w:rsidRPr="0063657F">
              <w:rPr>
                <w:sz w:val="15"/>
                <w:szCs w:val="15"/>
              </w:rPr>
              <w:t>debt</w:t>
            </w:r>
            <w:r>
              <w:rPr>
                <w:sz w:val="15"/>
                <w:szCs w:val="15"/>
              </w:rPr>
              <w:t xml:space="preserve"> incurred by Customer under this Agreement</w:t>
            </w:r>
            <w:r w:rsidRPr="0063657F">
              <w:rPr>
                <w:sz w:val="15"/>
                <w:szCs w:val="15"/>
              </w:rPr>
              <w:t xml:space="preserve"> or extensions of time for payment thereof. Guarantor agrees to pay on demand all sums due or to become due by Applicant to </w:t>
            </w:r>
            <w:r w:rsidR="00872F83">
              <w:rPr>
                <w:sz w:val="15"/>
                <w:szCs w:val="15"/>
              </w:rPr>
              <w:t>ABC</w:t>
            </w:r>
            <w:r w:rsidRPr="0063657F">
              <w:rPr>
                <w:sz w:val="15"/>
                <w:szCs w:val="15"/>
              </w:rPr>
              <w:t xml:space="preserve"> as well as </w:t>
            </w:r>
            <w:r>
              <w:rPr>
                <w:sz w:val="15"/>
                <w:szCs w:val="15"/>
              </w:rPr>
              <w:t xml:space="preserve">all reasonable </w:t>
            </w:r>
            <w:r w:rsidRPr="0063657F">
              <w:rPr>
                <w:sz w:val="15"/>
                <w:szCs w:val="15"/>
              </w:rPr>
              <w:t xml:space="preserve">attorney's fees and expenses incurred by </w:t>
            </w:r>
            <w:r w:rsidR="00872F83">
              <w:rPr>
                <w:sz w:val="15"/>
                <w:szCs w:val="15"/>
              </w:rPr>
              <w:t>ABC</w:t>
            </w:r>
            <w:r w:rsidRPr="0063657F">
              <w:rPr>
                <w:sz w:val="15"/>
                <w:szCs w:val="15"/>
              </w:rPr>
              <w:t>, and/or or its assigns</w:t>
            </w:r>
            <w:r>
              <w:rPr>
                <w:sz w:val="15"/>
                <w:szCs w:val="15"/>
              </w:rPr>
              <w:t>,</w:t>
            </w:r>
            <w:r w:rsidRPr="0063657F">
              <w:rPr>
                <w:sz w:val="15"/>
                <w:szCs w:val="15"/>
              </w:rPr>
              <w:t xml:space="preserve"> by reason of Applicant's default of this Agreement.  Demand for payment and notice on indebtedness and default by Guarantor are expressly waived.</w:t>
            </w:r>
          </w:p>
          <w:p w14:paraId="68787BB6" w14:textId="77777777" w:rsidR="0063657F" w:rsidRPr="0063657F" w:rsidRDefault="0063657F" w:rsidP="00B4511A">
            <w:pPr>
              <w:pStyle w:val="Default"/>
              <w:jc w:val="both"/>
              <w:rPr>
                <w:sz w:val="15"/>
                <w:szCs w:val="15"/>
              </w:rPr>
            </w:pPr>
          </w:p>
          <w:p w14:paraId="712EE32F" w14:textId="77777777" w:rsidR="00BD3971" w:rsidRPr="00BD3971" w:rsidRDefault="00BD3971" w:rsidP="00B4511A">
            <w:pPr>
              <w:pStyle w:val="Default"/>
              <w:jc w:val="both"/>
              <w:rPr>
                <w:sz w:val="15"/>
                <w:szCs w:val="15"/>
              </w:rPr>
            </w:pPr>
            <w:r>
              <w:rPr>
                <w:sz w:val="15"/>
                <w:szCs w:val="15"/>
              </w:rPr>
              <w:t>Customer’s</w:t>
            </w:r>
            <w:r w:rsidR="0063657F" w:rsidRPr="0063657F">
              <w:rPr>
                <w:sz w:val="15"/>
                <w:szCs w:val="15"/>
              </w:rPr>
              <w:t xml:space="preserve"> authorized representative signing this </w:t>
            </w:r>
            <w:r>
              <w:rPr>
                <w:sz w:val="15"/>
                <w:szCs w:val="15"/>
              </w:rPr>
              <w:t>Agreement</w:t>
            </w:r>
            <w:r w:rsidRPr="0063657F">
              <w:rPr>
                <w:sz w:val="15"/>
                <w:szCs w:val="15"/>
              </w:rPr>
              <w:t xml:space="preserve"> </w:t>
            </w:r>
            <w:r w:rsidR="0063657F" w:rsidRPr="0063657F">
              <w:rPr>
                <w:sz w:val="15"/>
                <w:szCs w:val="15"/>
              </w:rPr>
              <w:t xml:space="preserve">certifies that all information provided herein and in any and all additional documents, financial statements or other information furnished by the applicant to </w:t>
            </w:r>
            <w:r w:rsidR="00872F83">
              <w:rPr>
                <w:sz w:val="15"/>
                <w:szCs w:val="15"/>
              </w:rPr>
              <w:t>ABC</w:t>
            </w:r>
            <w:r w:rsidR="0063657F" w:rsidRPr="0063657F">
              <w:rPr>
                <w:sz w:val="15"/>
                <w:szCs w:val="15"/>
              </w:rPr>
              <w:t xml:space="preserve"> is true and correct to the best of applicant’s knowledge.</w:t>
            </w:r>
            <w:r>
              <w:rPr>
                <w:sz w:val="15"/>
                <w:szCs w:val="15"/>
              </w:rPr>
              <w:t xml:space="preserve">  </w:t>
            </w:r>
          </w:p>
          <w:p w14:paraId="2ECE7BC2" w14:textId="77777777" w:rsidR="00BD3971" w:rsidRDefault="00BD3971" w:rsidP="00B4511A">
            <w:pPr>
              <w:pStyle w:val="Default"/>
              <w:jc w:val="both"/>
              <w:rPr>
                <w:sz w:val="15"/>
                <w:szCs w:val="15"/>
              </w:rPr>
            </w:pPr>
          </w:p>
          <w:p w14:paraId="426E9AB7" w14:textId="77777777" w:rsidR="0063657F" w:rsidRDefault="00BD3971" w:rsidP="00B4511A">
            <w:pPr>
              <w:pStyle w:val="Default"/>
              <w:jc w:val="both"/>
              <w:rPr>
                <w:sz w:val="15"/>
                <w:szCs w:val="15"/>
              </w:rPr>
            </w:pPr>
            <w:r w:rsidRPr="00BD3971">
              <w:rPr>
                <w:sz w:val="15"/>
                <w:szCs w:val="15"/>
              </w:rPr>
              <w:t xml:space="preserve">The </w:t>
            </w:r>
            <w:r>
              <w:rPr>
                <w:sz w:val="15"/>
                <w:szCs w:val="15"/>
              </w:rPr>
              <w:t>person(s)</w:t>
            </w:r>
            <w:r w:rsidRPr="00BD3971">
              <w:rPr>
                <w:sz w:val="15"/>
                <w:szCs w:val="15"/>
              </w:rPr>
              <w:t xml:space="preserve"> </w:t>
            </w:r>
            <w:r>
              <w:rPr>
                <w:sz w:val="15"/>
                <w:szCs w:val="15"/>
              </w:rPr>
              <w:t xml:space="preserve">signing this Agreement on behalf of Customer </w:t>
            </w:r>
            <w:r w:rsidRPr="00BD3971">
              <w:rPr>
                <w:sz w:val="15"/>
                <w:szCs w:val="15"/>
              </w:rPr>
              <w:t>have the power to enter into and perform this Agreement; and this Agreement’s execution has been duly authorized by all necessary corporate action.</w:t>
            </w:r>
            <w:r>
              <w:rPr>
                <w:sz w:val="15"/>
                <w:szCs w:val="15"/>
              </w:rPr>
              <w:t xml:space="preserve"> </w:t>
            </w:r>
            <w:r w:rsidR="00DE0D38">
              <w:rPr>
                <w:sz w:val="15"/>
                <w:szCs w:val="15"/>
              </w:rPr>
              <w:t xml:space="preserve"> </w:t>
            </w:r>
            <w:r w:rsidRPr="00BD3971">
              <w:rPr>
                <w:sz w:val="15"/>
                <w:szCs w:val="15"/>
              </w:rPr>
              <w:t>This Agreement constitutes a valid and binding obligation on each party, enforceable in accordance with its terms.</w:t>
            </w:r>
            <w:r w:rsidR="0063657F" w:rsidRPr="0063657F">
              <w:rPr>
                <w:sz w:val="15"/>
                <w:szCs w:val="15"/>
              </w:rPr>
              <w:t xml:space="preserve">  </w:t>
            </w:r>
          </w:p>
          <w:p w14:paraId="28324522" w14:textId="77777777" w:rsidR="0063657F" w:rsidRDefault="0063657F" w:rsidP="00B4511A">
            <w:pPr>
              <w:pStyle w:val="Default"/>
              <w:jc w:val="both"/>
              <w:rPr>
                <w:sz w:val="15"/>
                <w:szCs w:val="15"/>
              </w:rPr>
            </w:pPr>
          </w:p>
          <w:p w14:paraId="2B92FD59" w14:textId="77777777" w:rsidR="00B16C72" w:rsidRPr="00856E01" w:rsidRDefault="00B16C72" w:rsidP="00B4511A">
            <w:pPr>
              <w:spacing w:after="0" w:line="240" w:lineRule="auto"/>
              <w:jc w:val="both"/>
              <w:rPr>
                <w:sz w:val="15"/>
                <w:szCs w:val="15"/>
              </w:rPr>
            </w:pPr>
            <w:r w:rsidRPr="00856E01">
              <w:rPr>
                <w:sz w:val="15"/>
                <w:szCs w:val="15"/>
              </w:rPr>
              <w:t>THIS IS THE ENTIRE AGREEMENT BETWEEN THE PARTIES.  There are no other Agreement</w:t>
            </w:r>
            <w:r>
              <w:rPr>
                <w:sz w:val="15"/>
                <w:szCs w:val="15"/>
              </w:rPr>
              <w:t>s</w:t>
            </w:r>
            <w:r w:rsidRPr="00856E01">
              <w:rPr>
                <w:sz w:val="15"/>
                <w:szCs w:val="15"/>
              </w:rPr>
              <w:t xml:space="preserve">, expressed or implied, between the Customer and Company. All Agreements shall be made in writing.  If a portion of this Agreement is held to be invalid, the remaining portions shall remain in effect.   </w:t>
            </w:r>
          </w:p>
          <w:p w14:paraId="410E0A8F" w14:textId="77777777" w:rsidR="00AE568C" w:rsidRDefault="00AE568C" w:rsidP="00B4511A">
            <w:pPr>
              <w:pStyle w:val="Default"/>
              <w:jc w:val="both"/>
              <w:rPr>
                <w:sz w:val="15"/>
                <w:szCs w:val="15"/>
              </w:rPr>
            </w:pPr>
            <w:r>
              <w:rPr>
                <w:sz w:val="15"/>
                <w:szCs w:val="15"/>
              </w:rPr>
              <w:t xml:space="preserve"> </w:t>
            </w:r>
          </w:p>
          <w:p w14:paraId="52B7F7E0" w14:textId="77777777" w:rsidR="00AE568C" w:rsidRDefault="00AE568C" w:rsidP="00B4511A">
            <w:pPr>
              <w:pStyle w:val="Default"/>
              <w:jc w:val="both"/>
              <w:rPr>
                <w:sz w:val="15"/>
                <w:szCs w:val="15"/>
              </w:rPr>
            </w:pPr>
            <w:r>
              <w:rPr>
                <w:b/>
                <w:bCs/>
                <w:sz w:val="15"/>
                <w:szCs w:val="15"/>
              </w:rPr>
              <w:t xml:space="preserve">________ Client Initials </w:t>
            </w:r>
          </w:p>
        </w:tc>
      </w:tr>
    </w:tbl>
    <w:p w14:paraId="6B4101EB" w14:textId="77777777" w:rsidR="002C4905" w:rsidRDefault="002C4905" w:rsidP="006C554D">
      <w:pPr>
        <w:spacing w:after="0" w:line="240" w:lineRule="auto"/>
        <w:rPr>
          <w:sz w:val="16"/>
          <w:szCs w:val="16"/>
        </w:rPr>
      </w:pPr>
    </w:p>
    <w:p w14:paraId="37F382BE" w14:textId="77777777" w:rsidR="00F74F0E" w:rsidRDefault="00F74F0E" w:rsidP="002361D8">
      <w:pPr>
        <w:spacing w:after="0" w:line="240" w:lineRule="auto"/>
        <w:rPr>
          <w:sz w:val="20"/>
          <w:szCs w:val="20"/>
        </w:rPr>
      </w:pPr>
    </w:p>
    <w:p w14:paraId="13EB7BEF" w14:textId="77777777" w:rsidR="00F74F0E" w:rsidRDefault="00F74F0E" w:rsidP="00856E01">
      <w:pPr>
        <w:spacing w:after="0" w:line="240" w:lineRule="auto"/>
        <w:jc w:val="center"/>
        <w:rPr>
          <w:sz w:val="20"/>
          <w:szCs w:val="20"/>
        </w:rPr>
      </w:pPr>
    </w:p>
    <w:p w14:paraId="4BFE292F" w14:textId="77777777" w:rsidR="005719B3" w:rsidRPr="00F40471" w:rsidRDefault="00F40471" w:rsidP="005719B3">
      <w:pPr>
        <w:spacing w:after="0" w:line="240" w:lineRule="auto"/>
        <w:jc w:val="center"/>
        <w:rPr>
          <w:sz w:val="20"/>
          <w:szCs w:val="20"/>
        </w:rPr>
      </w:pPr>
      <w:r>
        <w:rPr>
          <w:sz w:val="20"/>
          <w:szCs w:val="20"/>
        </w:rPr>
        <w:t>AUTOMATIC CREDIT CARD OR ELECTRONIC CHECK PAYMENT PROCESSING</w:t>
      </w:r>
      <w:r w:rsidR="005719B3">
        <w:rPr>
          <w:sz w:val="20"/>
          <w:szCs w:val="20"/>
        </w:rPr>
        <w:t xml:space="preserve"> (ACH)</w:t>
      </w:r>
    </w:p>
    <w:p w14:paraId="707ED41A" w14:textId="77777777" w:rsidR="00AE568C" w:rsidRDefault="00AE568C" w:rsidP="006C554D">
      <w:pPr>
        <w:spacing w:after="0" w:line="240" w:lineRule="auto"/>
        <w:rPr>
          <w:sz w:val="18"/>
          <w:szCs w:val="18"/>
          <w:u w:val="single"/>
        </w:rPr>
      </w:pPr>
    </w:p>
    <w:p w14:paraId="4C9BD617" w14:textId="77777777" w:rsidR="00F40471" w:rsidRPr="00AE568C" w:rsidRDefault="002631F9" w:rsidP="006C554D">
      <w:pPr>
        <w:spacing w:after="0" w:line="240" w:lineRule="auto"/>
        <w:rPr>
          <w:sz w:val="18"/>
          <w:szCs w:val="18"/>
          <w:u w:val="single"/>
        </w:rPr>
      </w:pPr>
      <w:r>
        <w:rPr>
          <w:sz w:val="18"/>
          <w:szCs w:val="18"/>
          <w:u w:val="single"/>
        </w:rPr>
        <w:t>*</w:t>
      </w:r>
      <w:r w:rsidR="00856E01" w:rsidRPr="00AE568C">
        <w:rPr>
          <w:sz w:val="18"/>
          <w:szCs w:val="18"/>
          <w:u w:val="single"/>
        </w:rPr>
        <w:t>Credit C</w:t>
      </w:r>
      <w:r w:rsidR="00F40471" w:rsidRPr="00AE568C">
        <w:rPr>
          <w:sz w:val="18"/>
          <w:szCs w:val="18"/>
          <w:u w:val="single"/>
        </w:rPr>
        <w:t>ard</w:t>
      </w:r>
    </w:p>
    <w:p w14:paraId="117118E2" w14:textId="77777777" w:rsidR="001D2274" w:rsidRPr="00AE568C" w:rsidRDefault="00A31624" w:rsidP="006C554D">
      <w:pPr>
        <w:spacing w:after="0" w:line="240" w:lineRule="auto"/>
        <w:rPr>
          <w:sz w:val="18"/>
          <w:szCs w:val="18"/>
        </w:rPr>
      </w:pPr>
      <w:r w:rsidRPr="00AE568C">
        <w:rPr>
          <w:sz w:val="18"/>
          <w:szCs w:val="18"/>
        </w:rPr>
        <w:fldChar w:fldCharType="begin">
          <w:ffData>
            <w:name w:val="Check1"/>
            <w:enabled/>
            <w:calcOnExit w:val="0"/>
            <w:checkBox>
              <w:sizeAuto/>
              <w:default w:val="0"/>
            </w:checkBox>
          </w:ffData>
        </w:fldChar>
      </w:r>
      <w:bookmarkStart w:id="0" w:name="Check1"/>
      <w:r w:rsidR="001D2274" w:rsidRPr="00AE568C">
        <w:rPr>
          <w:sz w:val="18"/>
          <w:szCs w:val="18"/>
        </w:rPr>
        <w:instrText xml:space="preserve"> FORMCHECKBOX </w:instrText>
      </w:r>
      <w:r w:rsidR="00AC5EEE">
        <w:rPr>
          <w:sz w:val="18"/>
          <w:szCs w:val="18"/>
        </w:rPr>
      </w:r>
      <w:r w:rsidR="00AC5EEE">
        <w:rPr>
          <w:sz w:val="18"/>
          <w:szCs w:val="18"/>
        </w:rPr>
        <w:fldChar w:fldCharType="separate"/>
      </w:r>
      <w:r w:rsidRPr="00AE568C">
        <w:rPr>
          <w:sz w:val="18"/>
          <w:szCs w:val="18"/>
        </w:rPr>
        <w:fldChar w:fldCharType="end"/>
      </w:r>
      <w:bookmarkEnd w:id="0"/>
      <w:r w:rsidR="001D2274" w:rsidRPr="00AE568C">
        <w:rPr>
          <w:sz w:val="18"/>
          <w:szCs w:val="18"/>
        </w:rPr>
        <w:t xml:space="preserve"> AMEX</w:t>
      </w:r>
      <w:r w:rsidR="001D2274" w:rsidRPr="00AE568C">
        <w:rPr>
          <w:sz w:val="18"/>
          <w:szCs w:val="18"/>
        </w:rPr>
        <w:tab/>
      </w:r>
      <w:r w:rsidRPr="00AE568C">
        <w:rPr>
          <w:sz w:val="18"/>
          <w:szCs w:val="18"/>
        </w:rPr>
        <w:fldChar w:fldCharType="begin">
          <w:ffData>
            <w:name w:val="Check2"/>
            <w:enabled/>
            <w:calcOnExit w:val="0"/>
            <w:checkBox>
              <w:sizeAuto/>
              <w:default w:val="0"/>
            </w:checkBox>
          </w:ffData>
        </w:fldChar>
      </w:r>
      <w:bookmarkStart w:id="1" w:name="Check2"/>
      <w:r w:rsidR="001D2274" w:rsidRPr="00AE568C">
        <w:rPr>
          <w:sz w:val="18"/>
          <w:szCs w:val="18"/>
        </w:rPr>
        <w:instrText xml:space="preserve"> FORMCHECKBOX </w:instrText>
      </w:r>
      <w:r w:rsidR="00AC5EEE">
        <w:rPr>
          <w:sz w:val="18"/>
          <w:szCs w:val="18"/>
        </w:rPr>
      </w:r>
      <w:r w:rsidR="00AC5EEE">
        <w:rPr>
          <w:sz w:val="18"/>
          <w:szCs w:val="18"/>
        </w:rPr>
        <w:fldChar w:fldCharType="separate"/>
      </w:r>
      <w:r w:rsidRPr="00AE568C">
        <w:rPr>
          <w:sz w:val="18"/>
          <w:szCs w:val="18"/>
        </w:rPr>
        <w:fldChar w:fldCharType="end"/>
      </w:r>
      <w:bookmarkEnd w:id="1"/>
      <w:r w:rsidR="001D2274" w:rsidRPr="00AE568C">
        <w:rPr>
          <w:sz w:val="18"/>
          <w:szCs w:val="18"/>
        </w:rPr>
        <w:t xml:space="preserve"> Discover</w:t>
      </w:r>
      <w:r w:rsidR="001D2274" w:rsidRPr="00AE568C">
        <w:rPr>
          <w:sz w:val="18"/>
          <w:szCs w:val="18"/>
        </w:rPr>
        <w:tab/>
      </w:r>
      <w:r w:rsidR="002631F9">
        <w:rPr>
          <w:sz w:val="18"/>
          <w:szCs w:val="18"/>
        </w:rPr>
        <w:t>*</w:t>
      </w:r>
      <w:r w:rsidR="001D2274" w:rsidRPr="00AE568C">
        <w:rPr>
          <w:sz w:val="18"/>
          <w:szCs w:val="18"/>
        </w:rPr>
        <w:t>Card Number:</w:t>
      </w:r>
      <w:r w:rsidR="001D2274" w:rsidRPr="00AE568C">
        <w:rPr>
          <w:sz w:val="18"/>
          <w:szCs w:val="18"/>
        </w:rPr>
        <w:tab/>
      </w:r>
      <w:r w:rsidRPr="00AE568C">
        <w:rPr>
          <w:sz w:val="18"/>
          <w:szCs w:val="18"/>
          <w:u w:val="single"/>
        </w:rPr>
        <w:fldChar w:fldCharType="begin">
          <w:ffData>
            <w:name w:val="Text15"/>
            <w:enabled/>
            <w:calcOnExit w:val="0"/>
            <w:textInput/>
          </w:ffData>
        </w:fldChar>
      </w:r>
      <w:bookmarkStart w:id="2" w:name="Text15"/>
      <w:r w:rsidR="003767BE" w:rsidRPr="00AE568C">
        <w:rPr>
          <w:sz w:val="18"/>
          <w:szCs w:val="18"/>
          <w:u w:val="single"/>
        </w:rPr>
        <w:instrText xml:space="preserve"> FORMTEXT </w:instrText>
      </w:r>
      <w:r w:rsidRPr="00AE568C">
        <w:rPr>
          <w:sz w:val="18"/>
          <w:szCs w:val="18"/>
          <w:u w:val="single"/>
        </w:rPr>
      </w:r>
      <w:r w:rsidRPr="00AE568C">
        <w:rPr>
          <w:sz w:val="18"/>
          <w:szCs w:val="18"/>
          <w:u w:val="single"/>
        </w:rPr>
        <w:fldChar w:fldCharType="separate"/>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Pr="00AE568C">
        <w:rPr>
          <w:sz w:val="18"/>
          <w:szCs w:val="18"/>
          <w:u w:val="single"/>
        </w:rPr>
        <w:fldChar w:fldCharType="end"/>
      </w:r>
      <w:bookmarkEnd w:id="2"/>
      <w:r w:rsidRPr="00AE568C">
        <w:rPr>
          <w:sz w:val="18"/>
          <w:szCs w:val="18"/>
          <w:u w:val="single"/>
        </w:rPr>
        <w:fldChar w:fldCharType="begin">
          <w:ffData>
            <w:name w:val="Text15"/>
            <w:enabled/>
            <w:calcOnExit w:val="0"/>
            <w:textInput/>
          </w:ffData>
        </w:fldChar>
      </w:r>
      <w:r w:rsidR="003767BE" w:rsidRPr="00AE568C">
        <w:rPr>
          <w:sz w:val="18"/>
          <w:szCs w:val="18"/>
          <w:u w:val="single"/>
        </w:rPr>
        <w:instrText xml:space="preserve"> FORMTEXT </w:instrText>
      </w:r>
      <w:r w:rsidRPr="00AE568C">
        <w:rPr>
          <w:sz w:val="18"/>
          <w:szCs w:val="18"/>
          <w:u w:val="single"/>
        </w:rPr>
      </w:r>
      <w:r w:rsidRPr="00AE568C">
        <w:rPr>
          <w:sz w:val="18"/>
          <w:szCs w:val="18"/>
          <w:u w:val="single"/>
        </w:rPr>
        <w:fldChar w:fldCharType="separate"/>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Pr="00AE568C">
        <w:rPr>
          <w:sz w:val="18"/>
          <w:szCs w:val="18"/>
          <w:u w:val="single"/>
        </w:rPr>
        <w:fldChar w:fldCharType="end"/>
      </w:r>
      <w:r w:rsidRPr="00AE568C">
        <w:rPr>
          <w:sz w:val="18"/>
          <w:szCs w:val="18"/>
          <w:u w:val="single"/>
        </w:rPr>
        <w:fldChar w:fldCharType="begin">
          <w:ffData>
            <w:name w:val="Text15"/>
            <w:enabled/>
            <w:calcOnExit w:val="0"/>
            <w:textInput/>
          </w:ffData>
        </w:fldChar>
      </w:r>
      <w:r w:rsidR="003767BE" w:rsidRPr="00AE568C">
        <w:rPr>
          <w:sz w:val="18"/>
          <w:szCs w:val="18"/>
          <w:u w:val="single"/>
        </w:rPr>
        <w:instrText xml:space="preserve"> FORMTEXT </w:instrText>
      </w:r>
      <w:r w:rsidRPr="00AE568C">
        <w:rPr>
          <w:sz w:val="18"/>
          <w:szCs w:val="18"/>
          <w:u w:val="single"/>
        </w:rPr>
      </w:r>
      <w:r w:rsidRPr="00AE568C">
        <w:rPr>
          <w:sz w:val="18"/>
          <w:szCs w:val="18"/>
          <w:u w:val="single"/>
        </w:rPr>
        <w:fldChar w:fldCharType="separate"/>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Pr="00AE568C">
        <w:rPr>
          <w:sz w:val="18"/>
          <w:szCs w:val="18"/>
          <w:u w:val="single"/>
        </w:rPr>
        <w:fldChar w:fldCharType="end"/>
      </w:r>
      <w:r w:rsidRPr="00AE568C">
        <w:rPr>
          <w:sz w:val="18"/>
          <w:szCs w:val="18"/>
          <w:u w:val="single"/>
        </w:rPr>
        <w:fldChar w:fldCharType="begin">
          <w:ffData>
            <w:name w:val="Text15"/>
            <w:enabled/>
            <w:calcOnExit w:val="0"/>
            <w:textInput/>
          </w:ffData>
        </w:fldChar>
      </w:r>
      <w:r w:rsidR="003767BE" w:rsidRPr="00AE568C">
        <w:rPr>
          <w:sz w:val="18"/>
          <w:szCs w:val="18"/>
          <w:u w:val="single"/>
        </w:rPr>
        <w:instrText xml:space="preserve"> FORMTEXT </w:instrText>
      </w:r>
      <w:r w:rsidRPr="00AE568C">
        <w:rPr>
          <w:sz w:val="18"/>
          <w:szCs w:val="18"/>
          <w:u w:val="single"/>
        </w:rPr>
      </w:r>
      <w:r w:rsidRPr="00AE568C">
        <w:rPr>
          <w:sz w:val="18"/>
          <w:szCs w:val="18"/>
          <w:u w:val="single"/>
        </w:rPr>
        <w:fldChar w:fldCharType="separate"/>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Pr="00AE568C">
        <w:rPr>
          <w:sz w:val="18"/>
          <w:szCs w:val="18"/>
          <w:u w:val="single"/>
        </w:rPr>
        <w:fldChar w:fldCharType="end"/>
      </w:r>
      <w:r w:rsidRPr="00AE568C">
        <w:rPr>
          <w:sz w:val="18"/>
          <w:szCs w:val="18"/>
          <w:u w:val="single"/>
        </w:rPr>
        <w:fldChar w:fldCharType="begin">
          <w:ffData>
            <w:name w:val="Text15"/>
            <w:enabled/>
            <w:calcOnExit w:val="0"/>
            <w:textInput/>
          </w:ffData>
        </w:fldChar>
      </w:r>
      <w:r w:rsidR="003767BE" w:rsidRPr="00AE568C">
        <w:rPr>
          <w:sz w:val="18"/>
          <w:szCs w:val="18"/>
          <w:u w:val="single"/>
        </w:rPr>
        <w:instrText xml:space="preserve"> FORMTEXT </w:instrText>
      </w:r>
      <w:r w:rsidRPr="00AE568C">
        <w:rPr>
          <w:sz w:val="18"/>
          <w:szCs w:val="18"/>
          <w:u w:val="single"/>
        </w:rPr>
      </w:r>
      <w:r w:rsidRPr="00AE568C">
        <w:rPr>
          <w:sz w:val="18"/>
          <w:szCs w:val="18"/>
          <w:u w:val="single"/>
        </w:rPr>
        <w:fldChar w:fldCharType="separate"/>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003767BE" w:rsidRPr="00AE568C">
        <w:rPr>
          <w:noProof/>
          <w:sz w:val="18"/>
          <w:szCs w:val="18"/>
          <w:u w:val="single"/>
        </w:rPr>
        <w:t> </w:t>
      </w:r>
      <w:r w:rsidRPr="00AE568C">
        <w:rPr>
          <w:sz w:val="18"/>
          <w:szCs w:val="18"/>
          <w:u w:val="single"/>
        </w:rPr>
        <w:fldChar w:fldCharType="end"/>
      </w:r>
    </w:p>
    <w:p w14:paraId="3AD4587D" w14:textId="77777777" w:rsidR="001D2274" w:rsidRDefault="00A31624" w:rsidP="006C554D">
      <w:pPr>
        <w:spacing w:after="0" w:line="240" w:lineRule="auto"/>
        <w:rPr>
          <w:sz w:val="18"/>
          <w:szCs w:val="18"/>
          <w:u w:val="single"/>
        </w:rPr>
      </w:pPr>
      <w:r w:rsidRPr="00AE568C">
        <w:rPr>
          <w:sz w:val="18"/>
          <w:szCs w:val="18"/>
        </w:rPr>
        <w:fldChar w:fldCharType="begin">
          <w:ffData>
            <w:name w:val="Check3"/>
            <w:enabled/>
            <w:calcOnExit w:val="0"/>
            <w:checkBox>
              <w:sizeAuto/>
              <w:default w:val="0"/>
            </w:checkBox>
          </w:ffData>
        </w:fldChar>
      </w:r>
      <w:bookmarkStart w:id="3" w:name="Check3"/>
      <w:r w:rsidR="001D2274" w:rsidRPr="00AE568C">
        <w:rPr>
          <w:sz w:val="18"/>
          <w:szCs w:val="18"/>
        </w:rPr>
        <w:instrText xml:space="preserve"> FORMCHECKBOX </w:instrText>
      </w:r>
      <w:r w:rsidR="00AC5EEE">
        <w:rPr>
          <w:sz w:val="18"/>
          <w:szCs w:val="18"/>
        </w:rPr>
      </w:r>
      <w:r w:rsidR="00AC5EEE">
        <w:rPr>
          <w:sz w:val="18"/>
          <w:szCs w:val="18"/>
        </w:rPr>
        <w:fldChar w:fldCharType="separate"/>
      </w:r>
      <w:r w:rsidRPr="00AE568C">
        <w:rPr>
          <w:sz w:val="18"/>
          <w:szCs w:val="18"/>
        </w:rPr>
        <w:fldChar w:fldCharType="end"/>
      </w:r>
      <w:bookmarkEnd w:id="3"/>
      <w:r w:rsidR="001D2274" w:rsidRPr="00AE568C">
        <w:rPr>
          <w:sz w:val="18"/>
          <w:szCs w:val="18"/>
        </w:rPr>
        <w:t xml:space="preserve"> VISA</w:t>
      </w:r>
      <w:r w:rsidR="001D2274" w:rsidRPr="00AE568C">
        <w:rPr>
          <w:sz w:val="18"/>
          <w:szCs w:val="18"/>
        </w:rPr>
        <w:tab/>
      </w:r>
      <w:r w:rsidRPr="00AE568C">
        <w:rPr>
          <w:sz w:val="18"/>
          <w:szCs w:val="18"/>
        </w:rPr>
        <w:fldChar w:fldCharType="begin">
          <w:ffData>
            <w:name w:val="Check4"/>
            <w:enabled/>
            <w:calcOnExit w:val="0"/>
            <w:checkBox>
              <w:sizeAuto/>
              <w:default w:val="0"/>
            </w:checkBox>
          </w:ffData>
        </w:fldChar>
      </w:r>
      <w:bookmarkStart w:id="4" w:name="Check4"/>
      <w:r w:rsidR="001D2274" w:rsidRPr="00AE568C">
        <w:rPr>
          <w:sz w:val="18"/>
          <w:szCs w:val="18"/>
        </w:rPr>
        <w:instrText xml:space="preserve"> FORMCHECKBOX </w:instrText>
      </w:r>
      <w:r w:rsidR="00AC5EEE">
        <w:rPr>
          <w:sz w:val="18"/>
          <w:szCs w:val="18"/>
        </w:rPr>
      </w:r>
      <w:r w:rsidR="00AC5EEE">
        <w:rPr>
          <w:sz w:val="18"/>
          <w:szCs w:val="18"/>
        </w:rPr>
        <w:fldChar w:fldCharType="separate"/>
      </w:r>
      <w:r w:rsidRPr="00AE568C">
        <w:rPr>
          <w:sz w:val="18"/>
          <w:szCs w:val="18"/>
        </w:rPr>
        <w:fldChar w:fldCharType="end"/>
      </w:r>
      <w:bookmarkEnd w:id="4"/>
      <w:r w:rsidR="001D2274" w:rsidRPr="00AE568C">
        <w:rPr>
          <w:sz w:val="18"/>
          <w:szCs w:val="18"/>
        </w:rPr>
        <w:t xml:space="preserve"> </w:t>
      </w:r>
      <w:r w:rsidR="00AF2953" w:rsidRPr="00AE568C">
        <w:rPr>
          <w:sz w:val="18"/>
          <w:szCs w:val="18"/>
        </w:rPr>
        <w:t>MasterCard</w:t>
      </w:r>
      <w:r w:rsidR="001D2274" w:rsidRPr="00AE568C">
        <w:rPr>
          <w:sz w:val="18"/>
          <w:szCs w:val="18"/>
        </w:rPr>
        <w:tab/>
      </w:r>
      <w:r w:rsidR="002631F9">
        <w:rPr>
          <w:sz w:val="18"/>
          <w:szCs w:val="18"/>
        </w:rPr>
        <w:t>*</w:t>
      </w:r>
      <w:r w:rsidR="001D2274" w:rsidRPr="00AE568C">
        <w:rPr>
          <w:sz w:val="18"/>
          <w:szCs w:val="18"/>
        </w:rPr>
        <w:t>Expiration Date:</w:t>
      </w:r>
      <w:r w:rsidR="001D2274" w:rsidRPr="00AE568C">
        <w:rPr>
          <w:sz w:val="18"/>
          <w:szCs w:val="18"/>
        </w:rPr>
        <w:tab/>
      </w:r>
      <w:r w:rsidRPr="00AE568C">
        <w:rPr>
          <w:sz w:val="18"/>
          <w:szCs w:val="18"/>
          <w:u w:val="single"/>
        </w:rPr>
        <w:fldChar w:fldCharType="begin">
          <w:ffData>
            <w:name w:val="Text16"/>
            <w:enabled/>
            <w:calcOnExit w:val="0"/>
            <w:textInput/>
          </w:ffData>
        </w:fldChar>
      </w:r>
      <w:bookmarkStart w:id="5" w:name="Text16"/>
      <w:r w:rsidR="001D2274" w:rsidRPr="00AE568C">
        <w:rPr>
          <w:sz w:val="18"/>
          <w:szCs w:val="18"/>
          <w:u w:val="single"/>
        </w:rPr>
        <w:instrText xml:space="preserve"> FORMTEXT </w:instrText>
      </w:r>
      <w:r w:rsidRPr="00AE568C">
        <w:rPr>
          <w:sz w:val="18"/>
          <w:szCs w:val="18"/>
          <w:u w:val="single"/>
        </w:rPr>
      </w:r>
      <w:r w:rsidRPr="00AE568C">
        <w:rPr>
          <w:sz w:val="18"/>
          <w:szCs w:val="18"/>
          <w:u w:val="single"/>
        </w:rPr>
        <w:fldChar w:fldCharType="separate"/>
      </w:r>
      <w:r w:rsidR="001D2274" w:rsidRPr="00AE568C">
        <w:rPr>
          <w:noProof/>
          <w:sz w:val="18"/>
          <w:szCs w:val="18"/>
          <w:u w:val="single"/>
        </w:rPr>
        <w:t> </w:t>
      </w:r>
      <w:r w:rsidR="001D2274" w:rsidRPr="00AE568C">
        <w:rPr>
          <w:noProof/>
          <w:sz w:val="18"/>
          <w:szCs w:val="18"/>
          <w:u w:val="single"/>
        </w:rPr>
        <w:t> </w:t>
      </w:r>
      <w:r w:rsidR="001D2274" w:rsidRPr="00AE568C">
        <w:rPr>
          <w:noProof/>
          <w:sz w:val="18"/>
          <w:szCs w:val="18"/>
          <w:u w:val="single"/>
        </w:rPr>
        <w:t> </w:t>
      </w:r>
      <w:r w:rsidR="001D2274" w:rsidRPr="00AE568C">
        <w:rPr>
          <w:noProof/>
          <w:sz w:val="18"/>
          <w:szCs w:val="18"/>
          <w:u w:val="single"/>
        </w:rPr>
        <w:t> </w:t>
      </w:r>
      <w:r w:rsidR="001D2274" w:rsidRPr="00AE568C">
        <w:rPr>
          <w:noProof/>
          <w:sz w:val="18"/>
          <w:szCs w:val="18"/>
          <w:u w:val="single"/>
        </w:rPr>
        <w:t> </w:t>
      </w:r>
      <w:r w:rsidRPr="00AE568C">
        <w:rPr>
          <w:sz w:val="18"/>
          <w:szCs w:val="18"/>
          <w:u w:val="single"/>
        </w:rPr>
        <w:fldChar w:fldCharType="end"/>
      </w:r>
      <w:bookmarkEnd w:id="5"/>
      <w:r w:rsidR="001D2274" w:rsidRPr="00AE568C">
        <w:rPr>
          <w:sz w:val="18"/>
          <w:szCs w:val="18"/>
        </w:rPr>
        <w:tab/>
      </w:r>
    </w:p>
    <w:p w14:paraId="7F538AB3" w14:textId="77777777" w:rsidR="009C0498" w:rsidRDefault="009C0498" w:rsidP="006C554D">
      <w:pPr>
        <w:spacing w:after="0" w:line="240" w:lineRule="auto"/>
        <w:rPr>
          <w:sz w:val="18"/>
          <w:szCs w:val="18"/>
          <w:u w:val="single"/>
        </w:rPr>
      </w:pPr>
    </w:p>
    <w:p w14:paraId="42FCE652" w14:textId="77777777" w:rsidR="009C0498" w:rsidRDefault="002631F9" w:rsidP="006C554D">
      <w:pPr>
        <w:spacing w:after="0" w:line="240" w:lineRule="auto"/>
        <w:rPr>
          <w:sz w:val="18"/>
          <w:szCs w:val="18"/>
        </w:rPr>
      </w:pPr>
      <w:r>
        <w:rPr>
          <w:sz w:val="18"/>
          <w:szCs w:val="18"/>
        </w:rPr>
        <w:t>*</w:t>
      </w:r>
      <w:r w:rsidR="009C0498">
        <w:rPr>
          <w:sz w:val="18"/>
          <w:szCs w:val="18"/>
        </w:rPr>
        <w:t xml:space="preserve">Name on the card: </w:t>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Pr>
          <w:sz w:val="18"/>
          <w:szCs w:val="18"/>
          <w:u w:val="single"/>
        </w:rPr>
        <w:t>(Please Print)</w:t>
      </w:r>
    </w:p>
    <w:p w14:paraId="7B1CA3D7" w14:textId="77777777" w:rsidR="009C0498" w:rsidRPr="009C0498" w:rsidRDefault="002631F9" w:rsidP="006C554D">
      <w:pPr>
        <w:spacing w:after="0" w:line="240" w:lineRule="auto"/>
        <w:rPr>
          <w:sz w:val="18"/>
          <w:szCs w:val="18"/>
        </w:rPr>
      </w:pPr>
      <w:r>
        <w:rPr>
          <w:sz w:val="18"/>
          <w:szCs w:val="18"/>
        </w:rPr>
        <w:t>*</w:t>
      </w:r>
      <w:r w:rsidR="009C0498">
        <w:rPr>
          <w:sz w:val="18"/>
          <w:szCs w:val="18"/>
        </w:rPr>
        <w:t xml:space="preserve">Credit Card Billing Address: </w:t>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rPr>
        <w:fldChar w:fldCharType="begin">
          <w:ffData>
            <w:name w:val="Check2"/>
            <w:enabled/>
            <w:calcOnExit w:val="0"/>
            <w:checkBox>
              <w:sizeAuto/>
              <w:default w:val="0"/>
            </w:checkBox>
          </w:ffData>
        </w:fldChar>
      </w:r>
      <w:r w:rsidR="009C0498" w:rsidRPr="00AE568C">
        <w:rPr>
          <w:sz w:val="18"/>
          <w:szCs w:val="18"/>
        </w:rPr>
        <w:instrText xml:space="preserve"> FORMCHECKBOX </w:instrText>
      </w:r>
      <w:r w:rsidR="00AC5EEE">
        <w:rPr>
          <w:sz w:val="18"/>
          <w:szCs w:val="18"/>
        </w:rPr>
      </w:r>
      <w:r w:rsidR="00AC5EEE">
        <w:rPr>
          <w:sz w:val="18"/>
          <w:szCs w:val="18"/>
        </w:rPr>
        <w:fldChar w:fldCharType="separate"/>
      </w:r>
      <w:r w:rsidR="009C0498" w:rsidRPr="00AE568C">
        <w:rPr>
          <w:sz w:val="18"/>
          <w:szCs w:val="18"/>
        </w:rPr>
        <w:fldChar w:fldCharType="end"/>
      </w:r>
      <w:r w:rsidR="009C0498">
        <w:rPr>
          <w:sz w:val="18"/>
          <w:szCs w:val="18"/>
        </w:rPr>
        <w:t xml:space="preserve"> Same as Above</w:t>
      </w:r>
    </w:p>
    <w:p w14:paraId="14C656F6" w14:textId="77777777" w:rsidR="009C0498" w:rsidRDefault="002631F9" w:rsidP="009C0498">
      <w:pPr>
        <w:spacing w:after="0" w:line="240" w:lineRule="auto"/>
        <w:rPr>
          <w:sz w:val="18"/>
          <w:szCs w:val="18"/>
        </w:rPr>
      </w:pPr>
      <w:r>
        <w:rPr>
          <w:sz w:val="18"/>
          <w:szCs w:val="18"/>
        </w:rPr>
        <w:t>*</w:t>
      </w:r>
      <w:r w:rsidR="009C0498">
        <w:rPr>
          <w:sz w:val="18"/>
          <w:szCs w:val="18"/>
        </w:rPr>
        <w:t xml:space="preserve">Billing Phone Number: </w:t>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u w:val="single"/>
        </w:rPr>
        <w:fldChar w:fldCharType="begin">
          <w:ffData>
            <w:name w:val="Text15"/>
            <w:enabled/>
            <w:calcOnExit w:val="0"/>
            <w:textInput/>
          </w:ffData>
        </w:fldChar>
      </w:r>
      <w:r w:rsidR="009C0498" w:rsidRPr="00AE568C">
        <w:rPr>
          <w:sz w:val="18"/>
          <w:szCs w:val="18"/>
          <w:u w:val="single"/>
        </w:rPr>
        <w:instrText xml:space="preserve"> FORMTEXT </w:instrText>
      </w:r>
      <w:r w:rsidR="009C0498" w:rsidRPr="00AE568C">
        <w:rPr>
          <w:sz w:val="18"/>
          <w:szCs w:val="18"/>
          <w:u w:val="single"/>
        </w:rPr>
      </w:r>
      <w:r w:rsidR="009C0498" w:rsidRPr="00AE568C">
        <w:rPr>
          <w:sz w:val="18"/>
          <w:szCs w:val="18"/>
          <w:u w:val="single"/>
        </w:rPr>
        <w:fldChar w:fldCharType="separate"/>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noProof/>
          <w:sz w:val="18"/>
          <w:szCs w:val="18"/>
          <w:u w:val="single"/>
        </w:rPr>
        <w:t> </w:t>
      </w:r>
      <w:r w:rsidR="009C0498" w:rsidRPr="00AE568C">
        <w:rPr>
          <w:sz w:val="18"/>
          <w:szCs w:val="18"/>
          <w:u w:val="single"/>
        </w:rPr>
        <w:fldChar w:fldCharType="end"/>
      </w:r>
      <w:r w:rsidR="009C0498" w:rsidRPr="00AE568C">
        <w:rPr>
          <w:sz w:val="18"/>
          <w:szCs w:val="18"/>
        </w:rPr>
        <w:fldChar w:fldCharType="begin">
          <w:ffData>
            <w:name w:val="Check2"/>
            <w:enabled/>
            <w:calcOnExit w:val="0"/>
            <w:checkBox>
              <w:sizeAuto/>
              <w:default w:val="0"/>
            </w:checkBox>
          </w:ffData>
        </w:fldChar>
      </w:r>
      <w:r w:rsidR="009C0498" w:rsidRPr="00AE568C">
        <w:rPr>
          <w:sz w:val="18"/>
          <w:szCs w:val="18"/>
        </w:rPr>
        <w:instrText xml:space="preserve"> FORMCHECKBOX </w:instrText>
      </w:r>
      <w:r w:rsidR="00AC5EEE">
        <w:rPr>
          <w:sz w:val="18"/>
          <w:szCs w:val="18"/>
        </w:rPr>
      </w:r>
      <w:r w:rsidR="00AC5EEE">
        <w:rPr>
          <w:sz w:val="18"/>
          <w:szCs w:val="18"/>
        </w:rPr>
        <w:fldChar w:fldCharType="separate"/>
      </w:r>
      <w:r w:rsidR="009C0498" w:rsidRPr="00AE568C">
        <w:rPr>
          <w:sz w:val="18"/>
          <w:szCs w:val="18"/>
        </w:rPr>
        <w:fldChar w:fldCharType="end"/>
      </w:r>
      <w:r w:rsidR="009C0498">
        <w:rPr>
          <w:sz w:val="18"/>
          <w:szCs w:val="18"/>
        </w:rPr>
        <w:t xml:space="preserve"> Same as Above</w:t>
      </w:r>
    </w:p>
    <w:p w14:paraId="1802C58E" w14:textId="77777777" w:rsidR="002631F9" w:rsidRDefault="002631F9" w:rsidP="009C0498">
      <w:pPr>
        <w:spacing w:after="0" w:line="240" w:lineRule="auto"/>
        <w:rPr>
          <w:sz w:val="18"/>
          <w:szCs w:val="18"/>
        </w:rPr>
      </w:pPr>
    </w:p>
    <w:p w14:paraId="3D61962D" w14:textId="77777777" w:rsidR="00B65B96" w:rsidRDefault="00B65B96" w:rsidP="00B65B96">
      <w:pPr>
        <w:spacing w:after="0" w:line="240" w:lineRule="auto"/>
        <w:rPr>
          <w:sz w:val="18"/>
          <w:szCs w:val="18"/>
        </w:rPr>
      </w:pPr>
    </w:p>
    <w:p w14:paraId="63CB2206" w14:textId="77777777" w:rsidR="00B65B96" w:rsidRDefault="00B65B96" w:rsidP="00B65B96">
      <w:pPr>
        <w:spacing w:after="0" w:line="240" w:lineRule="auto"/>
        <w:rPr>
          <w:sz w:val="18"/>
          <w:szCs w:val="18"/>
        </w:rPr>
      </w:pPr>
      <w:r>
        <w:rPr>
          <w:sz w:val="18"/>
          <w:szCs w:val="18"/>
        </w:rPr>
        <w:t xml:space="preserve">Bank </w:t>
      </w:r>
      <w:proofErr w:type="gramStart"/>
      <w:r>
        <w:rPr>
          <w:sz w:val="18"/>
          <w:szCs w:val="18"/>
        </w:rPr>
        <w:t>name:_</w:t>
      </w:r>
      <w:proofErr w:type="gramEnd"/>
      <w:r>
        <w:rPr>
          <w:sz w:val="18"/>
          <w:szCs w:val="18"/>
        </w:rPr>
        <w:t>____________________________________</w:t>
      </w:r>
    </w:p>
    <w:p w14:paraId="02E52CAE" w14:textId="77777777" w:rsidR="00B65B96" w:rsidRDefault="00B65B96" w:rsidP="00B65B96">
      <w:pPr>
        <w:spacing w:after="0" w:line="240" w:lineRule="auto"/>
        <w:rPr>
          <w:sz w:val="18"/>
          <w:szCs w:val="18"/>
        </w:rPr>
      </w:pPr>
    </w:p>
    <w:p w14:paraId="2CEFC34A" w14:textId="77777777" w:rsidR="00B65B96" w:rsidRDefault="00B65B96" w:rsidP="00B65B96">
      <w:pPr>
        <w:spacing w:after="0" w:line="240" w:lineRule="auto"/>
        <w:rPr>
          <w:sz w:val="18"/>
          <w:szCs w:val="18"/>
        </w:rPr>
      </w:pPr>
      <w:r>
        <w:rPr>
          <w:sz w:val="18"/>
          <w:szCs w:val="18"/>
        </w:rPr>
        <w:t xml:space="preserve">Branch </w:t>
      </w:r>
      <w:proofErr w:type="gramStart"/>
      <w:r>
        <w:rPr>
          <w:sz w:val="18"/>
          <w:szCs w:val="18"/>
        </w:rPr>
        <w:t>Address:_</w:t>
      </w:r>
      <w:proofErr w:type="gramEnd"/>
      <w:r>
        <w:rPr>
          <w:sz w:val="18"/>
          <w:szCs w:val="18"/>
        </w:rPr>
        <w:t>________________________________</w:t>
      </w:r>
      <w:r>
        <w:rPr>
          <w:sz w:val="18"/>
          <w:szCs w:val="18"/>
        </w:rPr>
        <w:tab/>
        <w:t>Phone #:___________________________</w:t>
      </w:r>
    </w:p>
    <w:p w14:paraId="0523AA95" w14:textId="77777777" w:rsidR="00B65B96" w:rsidRDefault="00B65B96" w:rsidP="00B65B96">
      <w:pPr>
        <w:spacing w:after="0" w:line="240" w:lineRule="auto"/>
        <w:rPr>
          <w:sz w:val="18"/>
          <w:szCs w:val="18"/>
        </w:rPr>
      </w:pPr>
    </w:p>
    <w:p w14:paraId="4453BF31" w14:textId="77777777" w:rsidR="00B65B96" w:rsidRDefault="00B65B96" w:rsidP="00B65B96">
      <w:pPr>
        <w:spacing w:after="0" w:line="240" w:lineRule="auto"/>
        <w:rPr>
          <w:sz w:val="18"/>
          <w:szCs w:val="18"/>
        </w:rPr>
      </w:pPr>
      <w:r>
        <w:rPr>
          <w:sz w:val="18"/>
          <w:szCs w:val="18"/>
        </w:rPr>
        <w:t xml:space="preserve">Routing </w:t>
      </w:r>
      <w:proofErr w:type="gramStart"/>
      <w:r>
        <w:rPr>
          <w:sz w:val="18"/>
          <w:szCs w:val="18"/>
        </w:rPr>
        <w:t>Number:_</w:t>
      </w:r>
      <w:proofErr w:type="gramEnd"/>
      <w:r>
        <w:rPr>
          <w:sz w:val="18"/>
          <w:szCs w:val="18"/>
        </w:rPr>
        <w:t>________________________________</w:t>
      </w:r>
    </w:p>
    <w:p w14:paraId="5BDA82F5" w14:textId="77777777" w:rsidR="00B65B96" w:rsidRDefault="00B65B96" w:rsidP="00B65B96">
      <w:pPr>
        <w:spacing w:after="0" w:line="240" w:lineRule="auto"/>
        <w:rPr>
          <w:sz w:val="18"/>
          <w:szCs w:val="18"/>
        </w:rPr>
      </w:pPr>
    </w:p>
    <w:p w14:paraId="68DEC7C5" w14:textId="77777777" w:rsidR="00B65B96" w:rsidRDefault="00B65B96" w:rsidP="00B65B96">
      <w:pPr>
        <w:spacing w:after="0" w:line="240" w:lineRule="auto"/>
        <w:rPr>
          <w:sz w:val="18"/>
          <w:szCs w:val="18"/>
        </w:rPr>
      </w:pPr>
      <w:r>
        <w:rPr>
          <w:sz w:val="18"/>
          <w:szCs w:val="18"/>
        </w:rPr>
        <w:t xml:space="preserve">Checking Account </w:t>
      </w:r>
      <w:proofErr w:type="gramStart"/>
      <w:r>
        <w:rPr>
          <w:sz w:val="18"/>
          <w:szCs w:val="18"/>
        </w:rPr>
        <w:t>number:_</w:t>
      </w:r>
      <w:proofErr w:type="gramEnd"/>
      <w:r>
        <w:rPr>
          <w:sz w:val="18"/>
          <w:szCs w:val="18"/>
        </w:rPr>
        <w:t>________________________</w:t>
      </w:r>
    </w:p>
    <w:p w14:paraId="45A2B771" w14:textId="77777777" w:rsidR="00B65B96" w:rsidRDefault="00B65B96" w:rsidP="00B65B96">
      <w:pPr>
        <w:spacing w:after="0" w:line="240" w:lineRule="auto"/>
        <w:rPr>
          <w:sz w:val="18"/>
          <w:szCs w:val="18"/>
        </w:rPr>
      </w:pPr>
    </w:p>
    <w:p w14:paraId="0E6452F4" w14:textId="77777777" w:rsidR="00B65B96" w:rsidRDefault="00B65B96" w:rsidP="00B65B96">
      <w:pPr>
        <w:spacing w:after="0" w:line="240" w:lineRule="auto"/>
        <w:rPr>
          <w:sz w:val="18"/>
          <w:szCs w:val="18"/>
        </w:rPr>
      </w:pPr>
      <w:r>
        <w:rPr>
          <w:sz w:val="18"/>
          <w:szCs w:val="18"/>
        </w:rPr>
        <w:t xml:space="preserve">I authorize </w:t>
      </w:r>
      <w:r w:rsidR="00872F83">
        <w:rPr>
          <w:sz w:val="18"/>
          <w:szCs w:val="18"/>
        </w:rPr>
        <w:t>ABC</w:t>
      </w:r>
      <w:r>
        <w:rPr>
          <w:sz w:val="18"/>
          <w:szCs w:val="18"/>
        </w:rPr>
        <w:t xml:space="preserve"> to debit the above account on the first of each month for the listed charges per this agreement.</w:t>
      </w:r>
    </w:p>
    <w:p w14:paraId="39CF1982" w14:textId="77777777" w:rsidR="00F74F0E" w:rsidRDefault="00F74F0E" w:rsidP="009C0498">
      <w:pPr>
        <w:spacing w:after="0" w:line="240" w:lineRule="auto"/>
        <w:rPr>
          <w:sz w:val="18"/>
          <w:szCs w:val="18"/>
        </w:rPr>
      </w:pPr>
    </w:p>
    <w:p w14:paraId="591252E9" w14:textId="77777777" w:rsidR="00F74F0E" w:rsidRPr="009C0498" w:rsidRDefault="00F74F0E" w:rsidP="009C0498">
      <w:pPr>
        <w:spacing w:after="0" w:line="240" w:lineRule="auto"/>
        <w:rPr>
          <w:sz w:val="18"/>
          <w:szCs w:val="18"/>
        </w:rPr>
      </w:pPr>
    </w:p>
    <w:p w14:paraId="2F03A7D0" w14:textId="77777777" w:rsidR="002631F9" w:rsidRPr="00AE568C" w:rsidRDefault="002631F9" w:rsidP="002631F9">
      <w:pPr>
        <w:spacing w:after="0" w:line="240" w:lineRule="auto"/>
        <w:rPr>
          <w:sz w:val="18"/>
          <w:szCs w:val="18"/>
        </w:rPr>
      </w:pPr>
      <w:r w:rsidRPr="00AE568C">
        <w:rPr>
          <w:sz w:val="18"/>
          <w:szCs w:val="18"/>
        </w:rPr>
        <w:t>_____________________________________________________</w:t>
      </w:r>
      <w:r>
        <w:rPr>
          <w:sz w:val="18"/>
          <w:szCs w:val="18"/>
        </w:rPr>
        <w:t xml:space="preserve">         </w:t>
      </w:r>
      <w:r w:rsidRPr="00AE568C">
        <w:rPr>
          <w:sz w:val="18"/>
          <w:szCs w:val="18"/>
        </w:rPr>
        <w:t>_____________________________________________________</w:t>
      </w:r>
      <w:r>
        <w:rPr>
          <w:sz w:val="18"/>
          <w:szCs w:val="18"/>
        </w:rPr>
        <w:t xml:space="preserve">         </w:t>
      </w:r>
    </w:p>
    <w:p w14:paraId="3A499102" w14:textId="77777777" w:rsidR="002631F9" w:rsidRDefault="002631F9" w:rsidP="002631F9">
      <w:pPr>
        <w:spacing w:after="0" w:line="240" w:lineRule="auto"/>
        <w:rPr>
          <w:sz w:val="18"/>
          <w:szCs w:val="18"/>
        </w:rPr>
      </w:pPr>
      <w:r w:rsidRPr="00AE568C">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Date </w:t>
      </w:r>
      <w:r>
        <w:rPr>
          <w:sz w:val="18"/>
          <w:szCs w:val="18"/>
        </w:rPr>
        <w:tab/>
      </w:r>
    </w:p>
    <w:p w14:paraId="334CC747" w14:textId="77777777" w:rsidR="002631F9" w:rsidRDefault="002631F9" w:rsidP="002631F9">
      <w:pPr>
        <w:spacing w:after="0" w:line="240" w:lineRule="auto"/>
        <w:rPr>
          <w:sz w:val="18"/>
          <w:szCs w:val="18"/>
        </w:rPr>
      </w:pPr>
    </w:p>
    <w:p w14:paraId="2385C88F" w14:textId="77777777" w:rsidR="00F74F0E" w:rsidRPr="00AE568C" w:rsidRDefault="00F74F0E" w:rsidP="002631F9">
      <w:pPr>
        <w:spacing w:after="0" w:line="240" w:lineRule="auto"/>
        <w:rPr>
          <w:sz w:val="18"/>
          <w:szCs w:val="18"/>
        </w:rPr>
      </w:pPr>
    </w:p>
    <w:p w14:paraId="5E6BE0A7" w14:textId="77777777" w:rsidR="00FD4B91" w:rsidRPr="00AE568C" w:rsidRDefault="00FD4B91" w:rsidP="006C554D">
      <w:pPr>
        <w:spacing w:after="0" w:line="240" w:lineRule="auto"/>
        <w:rPr>
          <w:sz w:val="18"/>
          <w:szCs w:val="18"/>
        </w:rPr>
      </w:pPr>
    </w:p>
    <w:p w14:paraId="6B96442D" w14:textId="77777777" w:rsidR="00F74F0E" w:rsidRDefault="00F74F0E">
      <w:pPr>
        <w:rPr>
          <w:b/>
          <w:sz w:val="28"/>
          <w:szCs w:val="28"/>
        </w:rPr>
      </w:pPr>
    </w:p>
    <w:p w14:paraId="7EC2668F" w14:textId="77777777" w:rsidR="00AE568C" w:rsidRPr="00561476" w:rsidRDefault="00AE568C" w:rsidP="00561476">
      <w:pPr>
        <w:spacing w:after="0" w:line="240" w:lineRule="auto"/>
        <w:jc w:val="center"/>
        <w:rPr>
          <w:b/>
          <w:sz w:val="28"/>
          <w:szCs w:val="28"/>
        </w:rPr>
      </w:pPr>
    </w:p>
    <w:p w14:paraId="02E571AA" w14:textId="77777777" w:rsidR="00AE568C" w:rsidRPr="00561476" w:rsidRDefault="00AE568C" w:rsidP="00561476">
      <w:pPr>
        <w:spacing w:after="0" w:line="240" w:lineRule="auto"/>
        <w:jc w:val="center"/>
        <w:rPr>
          <w:b/>
          <w:sz w:val="28"/>
          <w:szCs w:val="28"/>
        </w:rPr>
      </w:pPr>
      <w:r w:rsidRPr="00561476">
        <w:rPr>
          <w:b/>
          <w:sz w:val="28"/>
          <w:szCs w:val="28"/>
        </w:rPr>
        <w:t xml:space="preserve">ADDENDUM </w:t>
      </w:r>
      <w:proofErr w:type="gramStart"/>
      <w:r w:rsidRPr="00561476">
        <w:rPr>
          <w:b/>
          <w:sz w:val="28"/>
          <w:szCs w:val="28"/>
        </w:rPr>
        <w:t>( PRICING</w:t>
      </w:r>
      <w:proofErr w:type="gramEnd"/>
      <w:r w:rsidRPr="00561476">
        <w:rPr>
          <w:b/>
          <w:sz w:val="28"/>
          <w:szCs w:val="28"/>
        </w:rPr>
        <w:t xml:space="preserve"> )</w:t>
      </w:r>
    </w:p>
    <w:p w14:paraId="37464805" w14:textId="77777777" w:rsidR="00AE568C" w:rsidRDefault="00AE568C" w:rsidP="006C554D">
      <w:pPr>
        <w:spacing w:after="0" w:line="240" w:lineRule="auto"/>
        <w:rPr>
          <w:sz w:val="18"/>
          <w:szCs w:val="18"/>
        </w:rPr>
      </w:pPr>
    </w:p>
    <w:p w14:paraId="1E45C9AD" w14:textId="77777777" w:rsidR="00561476" w:rsidRDefault="00561476" w:rsidP="006C554D">
      <w:pPr>
        <w:spacing w:after="0" w:line="240" w:lineRule="auto"/>
        <w:rPr>
          <w:sz w:val="20"/>
          <w:szCs w:val="20"/>
        </w:rPr>
      </w:pPr>
    </w:p>
    <w:p w14:paraId="7656C4DD" w14:textId="77777777" w:rsidR="00561476" w:rsidRPr="00561476" w:rsidRDefault="00561476" w:rsidP="00561476">
      <w:pPr>
        <w:spacing w:after="0" w:line="240" w:lineRule="auto"/>
        <w:jc w:val="center"/>
        <w:rPr>
          <w:sz w:val="20"/>
          <w:szCs w:val="20"/>
        </w:rPr>
      </w:pPr>
      <w:r w:rsidRPr="00561476">
        <w:rPr>
          <w:sz w:val="20"/>
          <w:szCs w:val="20"/>
        </w:rPr>
        <w:t>The following fees would apply to overage or additional resources as needed and billed per month.</w:t>
      </w:r>
    </w:p>
    <w:p w14:paraId="79CB5C60" w14:textId="77777777" w:rsidR="00561476" w:rsidRPr="00561476" w:rsidRDefault="00561476" w:rsidP="006C554D">
      <w:pPr>
        <w:spacing w:after="0" w:line="240" w:lineRule="auto"/>
        <w:rPr>
          <w:sz w:val="20"/>
          <w:szCs w:val="20"/>
        </w:rPr>
      </w:pPr>
    </w:p>
    <w:p w14:paraId="09A3C617" w14:textId="77777777" w:rsidR="00561476" w:rsidRDefault="00561476" w:rsidP="006C554D">
      <w:pPr>
        <w:spacing w:after="0" w:line="240" w:lineRule="auto"/>
        <w:rPr>
          <w:sz w:val="20"/>
          <w:szCs w:val="20"/>
        </w:rPr>
      </w:pPr>
    </w:p>
    <w:p w14:paraId="6AF31387" w14:textId="77777777" w:rsidR="00561476" w:rsidRPr="00561476" w:rsidRDefault="00561476" w:rsidP="006C554D">
      <w:pPr>
        <w:spacing w:after="0" w:line="240" w:lineRule="auto"/>
        <w:rPr>
          <w:sz w:val="20"/>
          <w:szCs w:val="20"/>
        </w:rPr>
      </w:pPr>
    </w:p>
    <w:p w14:paraId="0A412492" w14:textId="77777777" w:rsidR="00561476" w:rsidRPr="00561476" w:rsidRDefault="00561476" w:rsidP="006C554D">
      <w:pPr>
        <w:spacing w:after="0" w:line="240" w:lineRule="auto"/>
        <w:rPr>
          <w:sz w:val="20"/>
          <w:szCs w:val="20"/>
        </w:rPr>
      </w:pPr>
    </w:p>
    <w:p w14:paraId="0024B8B4" w14:textId="77777777" w:rsidR="00AE568C" w:rsidRPr="00561476" w:rsidRDefault="002C0A0E" w:rsidP="00561476">
      <w:pPr>
        <w:spacing w:after="0" w:line="240" w:lineRule="auto"/>
        <w:ind w:left="2880"/>
        <w:rPr>
          <w:sz w:val="20"/>
          <w:szCs w:val="20"/>
        </w:rPr>
      </w:pPr>
      <w:r>
        <w:rPr>
          <w:sz w:val="20"/>
          <w:szCs w:val="20"/>
        </w:rPr>
        <w:t>Additional Help Desk Users</w:t>
      </w:r>
      <w:r w:rsidR="00561476" w:rsidRPr="00561476">
        <w:rPr>
          <w:sz w:val="20"/>
          <w:szCs w:val="20"/>
        </w:rPr>
        <w:tab/>
      </w:r>
      <w:r w:rsidR="00561476" w:rsidRPr="00561476">
        <w:rPr>
          <w:sz w:val="20"/>
          <w:szCs w:val="20"/>
        </w:rPr>
        <w:tab/>
        <w:t>$</w:t>
      </w:r>
      <w:r>
        <w:rPr>
          <w:sz w:val="20"/>
          <w:szCs w:val="20"/>
        </w:rPr>
        <w:t xml:space="preserve"> 45</w:t>
      </w:r>
    </w:p>
    <w:p w14:paraId="1BCE85B1" w14:textId="77777777" w:rsidR="00AE568C" w:rsidRPr="00561476" w:rsidRDefault="002C0A0E" w:rsidP="00561476">
      <w:pPr>
        <w:spacing w:after="0" w:line="240" w:lineRule="auto"/>
        <w:ind w:left="2880"/>
        <w:rPr>
          <w:sz w:val="20"/>
          <w:szCs w:val="20"/>
        </w:rPr>
      </w:pPr>
      <w:r>
        <w:rPr>
          <w:sz w:val="20"/>
          <w:szCs w:val="20"/>
        </w:rPr>
        <w:t>Additional Server</w:t>
      </w:r>
      <w:r>
        <w:rPr>
          <w:sz w:val="20"/>
          <w:szCs w:val="20"/>
        </w:rPr>
        <w:tab/>
      </w:r>
      <w:r w:rsidR="00561476" w:rsidRPr="00561476">
        <w:rPr>
          <w:sz w:val="20"/>
          <w:szCs w:val="20"/>
        </w:rPr>
        <w:tab/>
      </w:r>
      <w:r w:rsidR="00561476" w:rsidRPr="00561476">
        <w:rPr>
          <w:sz w:val="20"/>
          <w:szCs w:val="20"/>
        </w:rPr>
        <w:tab/>
      </w:r>
      <w:r w:rsidR="00561476" w:rsidRPr="00561476">
        <w:rPr>
          <w:sz w:val="20"/>
          <w:szCs w:val="20"/>
        </w:rPr>
        <w:tab/>
        <w:t>$</w:t>
      </w:r>
      <w:r>
        <w:rPr>
          <w:sz w:val="20"/>
          <w:szCs w:val="20"/>
        </w:rPr>
        <w:t xml:space="preserve"> 175</w:t>
      </w:r>
    </w:p>
    <w:p w14:paraId="5CEBA8E6" w14:textId="77777777" w:rsidR="00AE568C" w:rsidRPr="00561476" w:rsidRDefault="002C0A0E" w:rsidP="003455FB">
      <w:pPr>
        <w:spacing w:after="0" w:line="240" w:lineRule="auto"/>
        <w:ind w:left="2880"/>
        <w:rPr>
          <w:sz w:val="20"/>
          <w:szCs w:val="20"/>
        </w:rPr>
      </w:pPr>
      <w:r>
        <w:rPr>
          <w:sz w:val="20"/>
          <w:szCs w:val="20"/>
        </w:rPr>
        <w:t>Additional Switch</w:t>
      </w:r>
      <w:r w:rsidR="00561476" w:rsidRPr="00561476">
        <w:rPr>
          <w:sz w:val="20"/>
          <w:szCs w:val="20"/>
        </w:rPr>
        <w:tab/>
      </w:r>
      <w:r w:rsidR="00561476" w:rsidRPr="00561476">
        <w:rPr>
          <w:sz w:val="20"/>
          <w:szCs w:val="20"/>
        </w:rPr>
        <w:tab/>
      </w:r>
      <w:r w:rsidR="00561476" w:rsidRPr="00561476">
        <w:rPr>
          <w:sz w:val="20"/>
          <w:szCs w:val="20"/>
        </w:rPr>
        <w:tab/>
      </w:r>
      <w:r w:rsidR="00561476" w:rsidRPr="00561476">
        <w:rPr>
          <w:sz w:val="20"/>
          <w:szCs w:val="20"/>
        </w:rPr>
        <w:tab/>
      </w:r>
      <w:r w:rsidR="003455FB">
        <w:rPr>
          <w:sz w:val="20"/>
          <w:szCs w:val="20"/>
        </w:rPr>
        <w:t>$</w:t>
      </w:r>
      <w:r>
        <w:rPr>
          <w:sz w:val="20"/>
          <w:szCs w:val="20"/>
        </w:rPr>
        <w:t xml:space="preserve"> 49</w:t>
      </w:r>
    </w:p>
    <w:p w14:paraId="57BB605C" w14:textId="77777777" w:rsidR="00561476" w:rsidRDefault="002C0A0E" w:rsidP="00561476">
      <w:pPr>
        <w:spacing w:after="0" w:line="240" w:lineRule="auto"/>
        <w:ind w:left="2880"/>
        <w:rPr>
          <w:sz w:val="20"/>
          <w:szCs w:val="20"/>
        </w:rPr>
      </w:pPr>
      <w:r>
        <w:rPr>
          <w:sz w:val="20"/>
          <w:szCs w:val="20"/>
        </w:rPr>
        <w:t>Additional Firewall</w:t>
      </w:r>
      <w:r w:rsidR="00561476" w:rsidRPr="00561476">
        <w:rPr>
          <w:sz w:val="20"/>
          <w:szCs w:val="20"/>
        </w:rPr>
        <w:tab/>
      </w:r>
      <w:r w:rsidR="00561476" w:rsidRPr="00561476">
        <w:rPr>
          <w:sz w:val="20"/>
          <w:szCs w:val="20"/>
        </w:rPr>
        <w:tab/>
      </w:r>
      <w:r w:rsidR="00561476" w:rsidRPr="00561476">
        <w:rPr>
          <w:sz w:val="20"/>
          <w:szCs w:val="20"/>
        </w:rPr>
        <w:tab/>
        <w:t>$</w:t>
      </w:r>
      <w:r>
        <w:rPr>
          <w:sz w:val="20"/>
          <w:szCs w:val="20"/>
        </w:rPr>
        <w:t xml:space="preserve"> 75</w:t>
      </w:r>
    </w:p>
    <w:p w14:paraId="4A6C9D56" w14:textId="77777777" w:rsidR="003455FB" w:rsidRDefault="003455FB" w:rsidP="00561476">
      <w:pPr>
        <w:spacing w:after="0" w:line="240" w:lineRule="auto"/>
        <w:ind w:left="2880"/>
        <w:rPr>
          <w:sz w:val="20"/>
          <w:szCs w:val="20"/>
        </w:rPr>
      </w:pPr>
      <w:r>
        <w:rPr>
          <w:sz w:val="20"/>
          <w:szCs w:val="20"/>
        </w:rPr>
        <w:t>Hourly Rate for labor:</w:t>
      </w:r>
      <w:r>
        <w:rPr>
          <w:sz w:val="20"/>
          <w:szCs w:val="20"/>
        </w:rPr>
        <w:tab/>
      </w:r>
      <w:r>
        <w:rPr>
          <w:sz w:val="20"/>
          <w:szCs w:val="20"/>
        </w:rPr>
        <w:tab/>
      </w:r>
      <w:r>
        <w:rPr>
          <w:sz w:val="20"/>
          <w:szCs w:val="20"/>
        </w:rPr>
        <w:tab/>
        <w:t>$</w:t>
      </w:r>
      <w:r w:rsidR="002C0A0E">
        <w:rPr>
          <w:sz w:val="20"/>
          <w:szCs w:val="20"/>
        </w:rPr>
        <w:t xml:space="preserve"> 145</w:t>
      </w:r>
    </w:p>
    <w:p w14:paraId="43DCC602" w14:textId="77777777" w:rsidR="003455FB" w:rsidRDefault="003455FB" w:rsidP="00561476">
      <w:pPr>
        <w:spacing w:after="0" w:line="240" w:lineRule="auto"/>
        <w:ind w:left="2880"/>
        <w:rPr>
          <w:sz w:val="20"/>
          <w:szCs w:val="20"/>
        </w:rPr>
      </w:pPr>
    </w:p>
    <w:p w14:paraId="07A5056F" w14:textId="77777777" w:rsidR="003455FB" w:rsidRDefault="003455FB" w:rsidP="00561476">
      <w:pPr>
        <w:spacing w:after="0" w:line="240" w:lineRule="auto"/>
        <w:ind w:left="2880"/>
        <w:rPr>
          <w:sz w:val="20"/>
          <w:szCs w:val="20"/>
        </w:rPr>
      </w:pPr>
    </w:p>
    <w:p w14:paraId="60CE2A78" w14:textId="77777777" w:rsidR="003455FB" w:rsidRPr="003455FB" w:rsidRDefault="003455FB" w:rsidP="003455FB">
      <w:pPr>
        <w:spacing w:after="0" w:line="240" w:lineRule="auto"/>
        <w:jc w:val="center"/>
        <w:rPr>
          <w:b/>
          <w:sz w:val="28"/>
          <w:szCs w:val="28"/>
        </w:rPr>
      </w:pPr>
      <w:r w:rsidRPr="003455FB">
        <w:rPr>
          <w:b/>
          <w:sz w:val="28"/>
          <w:szCs w:val="28"/>
        </w:rPr>
        <w:br/>
        <w:t>SUPPORT COMPARISON CHART</w:t>
      </w:r>
    </w:p>
    <w:p w14:paraId="604031CE" w14:textId="77777777" w:rsidR="00AE568C" w:rsidRDefault="00AE568C" w:rsidP="006C554D">
      <w:pPr>
        <w:spacing w:after="0" w:line="240" w:lineRule="auto"/>
        <w:rPr>
          <w:sz w:val="18"/>
          <w:szCs w:val="18"/>
        </w:rPr>
      </w:pPr>
    </w:p>
    <w:p w14:paraId="19C3A17A" w14:textId="77777777" w:rsidR="00FD4B91" w:rsidRPr="001D2274" w:rsidRDefault="00872F83" w:rsidP="001111B8">
      <w:pPr>
        <w:spacing w:after="0" w:line="240" w:lineRule="auto"/>
        <w:rPr>
          <w:sz w:val="20"/>
          <w:szCs w:val="20"/>
        </w:rPr>
      </w:pPr>
      <w:r>
        <w:rPr>
          <w:sz w:val="20"/>
          <w:szCs w:val="20"/>
        </w:rPr>
        <w:t>Outline of services they will receive from the quote</w:t>
      </w:r>
    </w:p>
    <w:sectPr w:rsidR="00FD4B91" w:rsidRPr="001D2274" w:rsidSect="00786B65">
      <w:headerReference w:type="default" r:id="rId7"/>
      <w:headerReference w:type="first" r:id="rId8"/>
      <w:footerReference w:type="first" r:id="rId9"/>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30FD" w14:textId="77777777" w:rsidR="00AC5EEE" w:rsidRDefault="00AC5EEE" w:rsidP="00AF2953">
      <w:pPr>
        <w:spacing w:after="0" w:line="240" w:lineRule="auto"/>
      </w:pPr>
      <w:r>
        <w:separator/>
      </w:r>
    </w:p>
  </w:endnote>
  <w:endnote w:type="continuationSeparator" w:id="0">
    <w:p w14:paraId="6C0BF413" w14:textId="77777777" w:rsidR="00AC5EEE" w:rsidRDefault="00AC5EEE" w:rsidP="00AF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2C83" w14:textId="77777777" w:rsidR="00992EEA" w:rsidRPr="00786B65" w:rsidRDefault="00EA1310" w:rsidP="00856E01">
    <w:pPr>
      <w:pStyle w:val="Footer"/>
      <w:jc w:val="center"/>
      <w:rPr>
        <w:sz w:val="20"/>
        <w:szCs w:val="20"/>
      </w:rPr>
    </w:pPr>
    <w:r>
      <w:rPr>
        <w:sz w:val="20"/>
        <w:szCs w:val="20"/>
      </w:rPr>
      <w:t>www.</w:t>
    </w:r>
    <w:r w:rsidR="00872F83">
      <w:rPr>
        <w:sz w:val="20"/>
        <w:szCs w:val="20"/>
      </w:rPr>
      <w:t>ABC</w:t>
    </w:r>
    <w:r>
      <w:rPr>
        <w:sz w:val="20"/>
        <w:szCs w:val="20"/>
      </w:rPr>
      <w: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8D04" w14:textId="77777777" w:rsidR="00AC5EEE" w:rsidRDefault="00AC5EEE" w:rsidP="00AF2953">
      <w:pPr>
        <w:spacing w:after="0" w:line="240" w:lineRule="auto"/>
      </w:pPr>
      <w:r>
        <w:separator/>
      </w:r>
    </w:p>
  </w:footnote>
  <w:footnote w:type="continuationSeparator" w:id="0">
    <w:p w14:paraId="58FC33C9" w14:textId="77777777" w:rsidR="00AC5EEE" w:rsidRDefault="00AC5EEE" w:rsidP="00AF2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A337" w14:textId="77777777" w:rsidR="00992EEA" w:rsidRPr="0089639B" w:rsidRDefault="00992EEA" w:rsidP="00807DF3">
    <w:pPr>
      <w:pStyle w:val="Header"/>
      <w:rPr>
        <w:b/>
      </w:rPr>
    </w:pPr>
  </w:p>
  <w:p w14:paraId="6E412AB4" w14:textId="77777777" w:rsidR="00992EEA" w:rsidRDefault="0099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1A74" w14:textId="77777777" w:rsidR="00585060" w:rsidRDefault="00585060" w:rsidP="00585060">
    <w:pPr>
      <w:pStyle w:val="Default"/>
    </w:pPr>
  </w:p>
  <w:p w14:paraId="1C6ED3F9" w14:textId="77777777" w:rsidR="00992EEA" w:rsidRDefault="00585060" w:rsidP="00585060">
    <w:pPr>
      <w:pStyle w:val="Header"/>
    </w:pPr>
    <w:r>
      <w:t xml:space="preserve"> </w:t>
    </w:r>
    <w:r w:rsidR="00872F83">
      <w:rPr>
        <w:b/>
        <w:bCs/>
        <w:i/>
        <w:iCs/>
        <w:sz w:val="23"/>
        <w:szCs w:val="23"/>
      </w:rPr>
      <w:t>ABC</w:t>
    </w:r>
    <w:r>
      <w:rPr>
        <w:b/>
        <w:bCs/>
        <w:i/>
        <w:iCs/>
        <w:sz w:val="23"/>
        <w:szCs w:val="23"/>
      </w:rPr>
      <w:t xml:space="preserve"> </w:t>
    </w:r>
    <w:r>
      <w:rPr>
        <w:b/>
        <w:bCs/>
        <w:sz w:val="23"/>
        <w:szCs w:val="23"/>
      </w:rPr>
      <w:t xml:space="preserve">BUSINESS CLOUD SERVICES                                                                                                                 </w:t>
    </w:r>
    <w:r w:rsidR="00872F83">
      <w:rPr>
        <w:noProof/>
      </w:rPr>
      <w:t>ABC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4DC"/>
    <w:rsid w:val="000206CA"/>
    <w:rsid w:val="00040210"/>
    <w:rsid w:val="00073F6A"/>
    <w:rsid w:val="000B4BFA"/>
    <w:rsid w:val="001111B8"/>
    <w:rsid w:val="00112574"/>
    <w:rsid w:val="001230F3"/>
    <w:rsid w:val="001A7CD7"/>
    <w:rsid w:val="001D2274"/>
    <w:rsid w:val="001F4796"/>
    <w:rsid w:val="001F5250"/>
    <w:rsid w:val="002361D8"/>
    <w:rsid w:val="002564E5"/>
    <w:rsid w:val="002631F9"/>
    <w:rsid w:val="00270013"/>
    <w:rsid w:val="0027046E"/>
    <w:rsid w:val="002864DC"/>
    <w:rsid w:val="002C0A0E"/>
    <w:rsid w:val="002C4905"/>
    <w:rsid w:val="002E36CC"/>
    <w:rsid w:val="002F0D2E"/>
    <w:rsid w:val="00340D0B"/>
    <w:rsid w:val="0034381D"/>
    <w:rsid w:val="003455FB"/>
    <w:rsid w:val="003672D0"/>
    <w:rsid w:val="003767BE"/>
    <w:rsid w:val="003912C4"/>
    <w:rsid w:val="003E7858"/>
    <w:rsid w:val="00401784"/>
    <w:rsid w:val="004210A1"/>
    <w:rsid w:val="00425975"/>
    <w:rsid w:val="004918C7"/>
    <w:rsid w:val="004B7243"/>
    <w:rsid w:val="004C07B3"/>
    <w:rsid w:val="004F3359"/>
    <w:rsid w:val="00550EAF"/>
    <w:rsid w:val="00556F6E"/>
    <w:rsid w:val="00561476"/>
    <w:rsid w:val="005719B3"/>
    <w:rsid w:val="0057513B"/>
    <w:rsid w:val="00585060"/>
    <w:rsid w:val="005B1B87"/>
    <w:rsid w:val="005D2F50"/>
    <w:rsid w:val="005E655D"/>
    <w:rsid w:val="0063657F"/>
    <w:rsid w:val="00640CD1"/>
    <w:rsid w:val="006B33C3"/>
    <w:rsid w:val="006C554D"/>
    <w:rsid w:val="006D7F84"/>
    <w:rsid w:val="006E12B0"/>
    <w:rsid w:val="007162D1"/>
    <w:rsid w:val="00720C21"/>
    <w:rsid w:val="00740586"/>
    <w:rsid w:val="007624C9"/>
    <w:rsid w:val="0077426E"/>
    <w:rsid w:val="00786B65"/>
    <w:rsid w:val="007A30B1"/>
    <w:rsid w:val="007F44B3"/>
    <w:rsid w:val="008032D4"/>
    <w:rsid w:val="00807DF3"/>
    <w:rsid w:val="0083799D"/>
    <w:rsid w:val="008470A2"/>
    <w:rsid w:val="00856E01"/>
    <w:rsid w:val="00872243"/>
    <w:rsid w:val="00872F83"/>
    <w:rsid w:val="00874CF5"/>
    <w:rsid w:val="00883C1C"/>
    <w:rsid w:val="0089639B"/>
    <w:rsid w:val="008A36F5"/>
    <w:rsid w:val="00922A73"/>
    <w:rsid w:val="0097775A"/>
    <w:rsid w:val="0099080B"/>
    <w:rsid w:val="00992EEA"/>
    <w:rsid w:val="009C0498"/>
    <w:rsid w:val="009E06BA"/>
    <w:rsid w:val="00A31624"/>
    <w:rsid w:val="00A57563"/>
    <w:rsid w:val="00A7644F"/>
    <w:rsid w:val="00AB1F27"/>
    <w:rsid w:val="00AC5EEE"/>
    <w:rsid w:val="00AE568C"/>
    <w:rsid w:val="00AF2953"/>
    <w:rsid w:val="00B13502"/>
    <w:rsid w:val="00B16C72"/>
    <w:rsid w:val="00B23A90"/>
    <w:rsid w:val="00B4511A"/>
    <w:rsid w:val="00B52ADA"/>
    <w:rsid w:val="00B65B96"/>
    <w:rsid w:val="00B7237F"/>
    <w:rsid w:val="00B82AB7"/>
    <w:rsid w:val="00BD24A2"/>
    <w:rsid w:val="00BD3971"/>
    <w:rsid w:val="00BD7D1A"/>
    <w:rsid w:val="00BF1966"/>
    <w:rsid w:val="00C4545A"/>
    <w:rsid w:val="00C8684A"/>
    <w:rsid w:val="00D11A1A"/>
    <w:rsid w:val="00D27C08"/>
    <w:rsid w:val="00D428D5"/>
    <w:rsid w:val="00DE0D38"/>
    <w:rsid w:val="00DE6F31"/>
    <w:rsid w:val="00E10F30"/>
    <w:rsid w:val="00E91387"/>
    <w:rsid w:val="00EA1310"/>
    <w:rsid w:val="00EB5D9E"/>
    <w:rsid w:val="00EC0988"/>
    <w:rsid w:val="00EC549B"/>
    <w:rsid w:val="00ED5C81"/>
    <w:rsid w:val="00ED790F"/>
    <w:rsid w:val="00F05BB7"/>
    <w:rsid w:val="00F11906"/>
    <w:rsid w:val="00F13DD2"/>
    <w:rsid w:val="00F26F5B"/>
    <w:rsid w:val="00F40471"/>
    <w:rsid w:val="00F42B7C"/>
    <w:rsid w:val="00F47DE3"/>
    <w:rsid w:val="00F74F0E"/>
    <w:rsid w:val="00F84527"/>
    <w:rsid w:val="00FA4876"/>
    <w:rsid w:val="00FA4B1A"/>
    <w:rsid w:val="00FB5631"/>
    <w:rsid w:val="00FC1D6C"/>
    <w:rsid w:val="00FD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EDF4"/>
  <w15:docId w15:val="{7FEE9C47-B60B-4081-B7FD-DC4EDA96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4DC"/>
    <w:rPr>
      <w:rFonts w:ascii="Tahoma" w:hAnsi="Tahoma" w:cs="Tahoma"/>
      <w:sz w:val="16"/>
      <w:szCs w:val="16"/>
    </w:rPr>
  </w:style>
  <w:style w:type="character" w:styleId="PlaceholderText">
    <w:name w:val="Placeholder Text"/>
    <w:basedOn w:val="DefaultParagraphFont"/>
    <w:uiPriority w:val="99"/>
    <w:semiHidden/>
    <w:rsid w:val="002864DC"/>
    <w:rPr>
      <w:color w:val="808080"/>
    </w:rPr>
  </w:style>
  <w:style w:type="table" w:styleId="TableGrid">
    <w:name w:val="Table Grid"/>
    <w:basedOn w:val="TableNormal"/>
    <w:uiPriority w:val="59"/>
    <w:rsid w:val="00EC0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2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53"/>
  </w:style>
  <w:style w:type="paragraph" w:styleId="Footer">
    <w:name w:val="footer"/>
    <w:basedOn w:val="Normal"/>
    <w:link w:val="FooterChar"/>
    <w:uiPriority w:val="99"/>
    <w:unhideWhenUsed/>
    <w:rsid w:val="00AF2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53"/>
  </w:style>
  <w:style w:type="character" w:styleId="Hyperlink">
    <w:name w:val="Hyperlink"/>
    <w:basedOn w:val="DefaultParagraphFont"/>
    <w:uiPriority w:val="99"/>
    <w:unhideWhenUsed/>
    <w:rsid w:val="00D27C08"/>
    <w:rPr>
      <w:color w:val="0000FF" w:themeColor="hyperlink"/>
      <w:u w:val="single"/>
    </w:rPr>
  </w:style>
  <w:style w:type="character" w:styleId="FollowedHyperlink">
    <w:name w:val="FollowedHyperlink"/>
    <w:basedOn w:val="DefaultParagraphFont"/>
    <w:uiPriority w:val="99"/>
    <w:semiHidden/>
    <w:unhideWhenUsed/>
    <w:rsid w:val="00720C21"/>
    <w:rPr>
      <w:color w:val="800080" w:themeColor="followedHyperlink"/>
      <w:u w:val="single"/>
    </w:rPr>
  </w:style>
  <w:style w:type="paragraph" w:customStyle="1" w:styleId="Default">
    <w:name w:val="Default"/>
    <w:rsid w:val="0058506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3672D0"/>
    <w:pPr>
      <w:spacing w:after="0" w:line="240" w:lineRule="auto"/>
    </w:pPr>
  </w:style>
  <w:style w:type="character" w:styleId="CommentReference">
    <w:name w:val="annotation reference"/>
    <w:basedOn w:val="DefaultParagraphFont"/>
    <w:uiPriority w:val="99"/>
    <w:semiHidden/>
    <w:unhideWhenUsed/>
    <w:rsid w:val="001230F3"/>
    <w:rPr>
      <w:sz w:val="16"/>
      <w:szCs w:val="16"/>
    </w:rPr>
  </w:style>
  <w:style w:type="paragraph" w:styleId="CommentText">
    <w:name w:val="annotation text"/>
    <w:basedOn w:val="Normal"/>
    <w:link w:val="CommentTextChar"/>
    <w:uiPriority w:val="99"/>
    <w:semiHidden/>
    <w:unhideWhenUsed/>
    <w:rsid w:val="001230F3"/>
    <w:pPr>
      <w:spacing w:line="240" w:lineRule="auto"/>
    </w:pPr>
    <w:rPr>
      <w:sz w:val="20"/>
      <w:szCs w:val="20"/>
    </w:rPr>
  </w:style>
  <w:style w:type="character" w:customStyle="1" w:styleId="CommentTextChar">
    <w:name w:val="Comment Text Char"/>
    <w:basedOn w:val="DefaultParagraphFont"/>
    <w:link w:val="CommentText"/>
    <w:uiPriority w:val="99"/>
    <w:semiHidden/>
    <w:rsid w:val="001230F3"/>
    <w:rPr>
      <w:sz w:val="20"/>
      <w:szCs w:val="20"/>
    </w:rPr>
  </w:style>
  <w:style w:type="paragraph" w:styleId="CommentSubject">
    <w:name w:val="annotation subject"/>
    <w:basedOn w:val="CommentText"/>
    <w:next w:val="CommentText"/>
    <w:link w:val="CommentSubjectChar"/>
    <w:uiPriority w:val="99"/>
    <w:semiHidden/>
    <w:unhideWhenUsed/>
    <w:rsid w:val="001230F3"/>
    <w:rPr>
      <w:b/>
      <w:bCs/>
    </w:rPr>
  </w:style>
  <w:style w:type="character" w:customStyle="1" w:styleId="CommentSubjectChar">
    <w:name w:val="Comment Subject Char"/>
    <w:basedOn w:val="CommentTextChar"/>
    <w:link w:val="CommentSubject"/>
    <w:uiPriority w:val="99"/>
    <w:semiHidden/>
    <w:rsid w:val="00123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4594">
      <w:bodyDiv w:val="1"/>
      <w:marLeft w:val="0"/>
      <w:marRight w:val="0"/>
      <w:marTop w:val="0"/>
      <w:marBottom w:val="0"/>
      <w:divBdr>
        <w:top w:val="none" w:sz="0" w:space="0" w:color="auto"/>
        <w:left w:val="none" w:sz="0" w:space="0" w:color="auto"/>
        <w:bottom w:val="none" w:sz="0" w:space="0" w:color="auto"/>
        <w:right w:val="none" w:sz="0" w:space="0" w:color="auto"/>
      </w:divBdr>
    </w:div>
    <w:div w:id="49770385">
      <w:bodyDiv w:val="1"/>
      <w:marLeft w:val="0"/>
      <w:marRight w:val="0"/>
      <w:marTop w:val="0"/>
      <w:marBottom w:val="0"/>
      <w:divBdr>
        <w:top w:val="none" w:sz="0" w:space="0" w:color="auto"/>
        <w:left w:val="none" w:sz="0" w:space="0" w:color="auto"/>
        <w:bottom w:val="none" w:sz="0" w:space="0" w:color="auto"/>
        <w:right w:val="none" w:sz="0" w:space="0" w:color="auto"/>
      </w:divBdr>
    </w:div>
    <w:div w:id="241916561">
      <w:bodyDiv w:val="1"/>
      <w:marLeft w:val="0"/>
      <w:marRight w:val="0"/>
      <w:marTop w:val="0"/>
      <w:marBottom w:val="0"/>
      <w:divBdr>
        <w:top w:val="none" w:sz="0" w:space="0" w:color="auto"/>
        <w:left w:val="none" w:sz="0" w:space="0" w:color="auto"/>
        <w:bottom w:val="none" w:sz="0" w:space="0" w:color="auto"/>
        <w:right w:val="none" w:sz="0" w:space="0" w:color="auto"/>
      </w:divBdr>
    </w:div>
    <w:div w:id="846403368">
      <w:bodyDiv w:val="1"/>
      <w:marLeft w:val="0"/>
      <w:marRight w:val="0"/>
      <w:marTop w:val="0"/>
      <w:marBottom w:val="0"/>
      <w:divBdr>
        <w:top w:val="none" w:sz="0" w:space="0" w:color="auto"/>
        <w:left w:val="none" w:sz="0" w:space="0" w:color="auto"/>
        <w:bottom w:val="none" w:sz="0" w:space="0" w:color="auto"/>
        <w:right w:val="none" w:sz="0" w:space="0" w:color="auto"/>
      </w:divBdr>
    </w:div>
    <w:div w:id="974868245">
      <w:bodyDiv w:val="1"/>
      <w:marLeft w:val="0"/>
      <w:marRight w:val="0"/>
      <w:marTop w:val="0"/>
      <w:marBottom w:val="0"/>
      <w:divBdr>
        <w:top w:val="none" w:sz="0" w:space="0" w:color="auto"/>
        <w:left w:val="none" w:sz="0" w:space="0" w:color="auto"/>
        <w:bottom w:val="none" w:sz="0" w:space="0" w:color="auto"/>
        <w:right w:val="none" w:sz="0" w:space="0" w:color="auto"/>
      </w:divBdr>
    </w:div>
    <w:div w:id="1216894631">
      <w:bodyDiv w:val="1"/>
      <w:marLeft w:val="0"/>
      <w:marRight w:val="0"/>
      <w:marTop w:val="0"/>
      <w:marBottom w:val="0"/>
      <w:divBdr>
        <w:top w:val="none" w:sz="0" w:space="0" w:color="auto"/>
        <w:left w:val="none" w:sz="0" w:space="0" w:color="auto"/>
        <w:bottom w:val="none" w:sz="0" w:space="0" w:color="auto"/>
        <w:right w:val="none" w:sz="0" w:space="0" w:color="auto"/>
      </w:divBdr>
    </w:div>
    <w:div w:id="1732002035">
      <w:bodyDiv w:val="1"/>
      <w:marLeft w:val="0"/>
      <w:marRight w:val="0"/>
      <w:marTop w:val="0"/>
      <w:marBottom w:val="0"/>
      <w:divBdr>
        <w:top w:val="none" w:sz="0" w:space="0" w:color="auto"/>
        <w:left w:val="none" w:sz="0" w:space="0" w:color="auto"/>
        <w:bottom w:val="none" w:sz="0" w:space="0" w:color="auto"/>
        <w:right w:val="none" w:sz="0" w:space="0" w:color="auto"/>
      </w:divBdr>
    </w:div>
    <w:div w:id="1939828510">
      <w:bodyDiv w:val="1"/>
      <w:marLeft w:val="0"/>
      <w:marRight w:val="0"/>
      <w:marTop w:val="0"/>
      <w:marBottom w:val="0"/>
      <w:divBdr>
        <w:top w:val="none" w:sz="0" w:space="0" w:color="auto"/>
        <w:left w:val="none" w:sz="0" w:space="0" w:color="auto"/>
        <w:bottom w:val="none" w:sz="0" w:space="0" w:color="auto"/>
        <w:right w:val="none" w:sz="0" w:space="0" w:color="auto"/>
      </w:divBdr>
    </w:div>
    <w:div w:id="205503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70F7E-0D20-4E6B-AE25-D0D3D46F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Kernan</dc:creator>
  <cp:lastModifiedBy>Midlands CFC</cp:lastModifiedBy>
  <cp:revision>2</cp:revision>
  <cp:lastPrinted>2014-01-15T21:41:00Z</cp:lastPrinted>
  <dcterms:created xsi:type="dcterms:W3CDTF">2022-07-10T12:46:00Z</dcterms:created>
  <dcterms:modified xsi:type="dcterms:W3CDTF">2022-07-10T12:46:00Z</dcterms:modified>
</cp:coreProperties>
</file>